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18"/>
        <w:gridCol w:w="4820"/>
      </w:tblGrid>
      <w:tr w:rsidR="007D1744" w:rsidRPr="00816AC2" w14:paraId="12ED7256" w14:textId="77777777">
        <w:tc>
          <w:tcPr>
            <w:tcW w:w="4818" w:type="dxa"/>
          </w:tcPr>
          <w:p w14:paraId="0F5D128F" w14:textId="77777777" w:rsidR="007D1744" w:rsidRPr="00816AC2" w:rsidRDefault="007D174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14:paraId="009DAF2D" w14:textId="265B4658" w:rsidR="007D1744" w:rsidRPr="00816AC2" w:rsidRDefault="00000000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AC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71BC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816AC2">
              <w:rPr>
                <w:rFonts w:ascii="Times New Roman" w:hAnsi="Times New Roman" w:cs="Times New Roman"/>
                <w:sz w:val="28"/>
                <w:szCs w:val="28"/>
              </w:rPr>
              <w:t>к решению Думы</w:t>
            </w:r>
          </w:p>
          <w:p w14:paraId="3C55FFCE" w14:textId="77777777" w:rsidR="007D1744" w:rsidRPr="00816AC2" w:rsidRDefault="00000000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AC2">
              <w:rPr>
                <w:rFonts w:ascii="Times New Roman" w:hAnsi="Times New Roman" w:cs="Times New Roman"/>
                <w:sz w:val="28"/>
                <w:szCs w:val="28"/>
              </w:rPr>
              <w:t>Вилючинского городского округа</w:t>
            </w:r>
          </w:p>
          <w:p w14:paraId="4A434CFD" w14:textId="42FBF47B" w:rsidR="007D1744" w:rsidRPr="00816AC2" w:rsidRDefault="00000000">
            <w:pPr>
              <w:pStyle w:val="ac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16AC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D33C0" w:rsidRPr="005D33C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26.02.2025</w:t>
            </w:r>
            <w:r w:rsidRPr="00816AC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5D33C0" w:rsidRPr="005D33C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451/90-7</w:t>
            </w:r>
          </w:p>
        </w:tc>
      </w:tr>
    </w:tbl>
    <w:p w14:paraId="3A47FA5A" w14:textId="77777777" w:rsidR="007D1744" w:rsidRPr="00816AC2" w:rsidRDefault="007D174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pacing w:val="-16"/>
        </w:rPr>
      </w:pPr>
    </w:p>
    <w:p w14:paraId="765C0F81" w14:textId="77777777" w:rsidR="007D1744" w:rsidRPr="00816AC2" w:rsidRDefault="007D1744">
      <w:pPr>
        <w:shd w:val="clear" w:color="auto" w:fill="FFFFFF"/>
        <w:spacing w:after="0" w:line="240" w:lineRule="auto"/>
        <w:ind w:right="59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CBCCA3" w14:textId="77777777" w:rsidR="007D1744" w:rsidRPr="00816AC2" w:rsidRDefault="00000000">
      <w:pPr>
        <w:shd w:val="clear" w:color="auto" w:fill="FFFFFF"/>
        <w:spacing w:after="0" w:line="240" w:lineRule="auto"/>
        <w:ind w:right="590"/>
        <w:jc w:val="center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b/>
          <w:bCs/>
          <w:sz w:val="28"/>
          <w:szCs w:val="28"/>
        </w:rPr>
        <w:t xml:space="preserve"> П О Л О Ж Е Н И Е</w:t>
      </w:r>
    </w:p>
    <w:p w14:paraId="59765DF5" w14:textId="77777777" w:rsidR="007D1744" w:rsidRPr="00816AC2" w:rsidRDefault="00000000">
      <w:pPr>
        <w:shd w:val="clear" w:color="auto" w:fill="FFFFFF"/>
        <w:spacing w:after="0" w:line="240" w:lineRule="auto"/>
        <w:ind w:right="581"/>
        <w:jc w:val="center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об управлении социальной политики администрации </w:t>
      </w:r>
    </w:p>
    <w:p w14:paraId="2CFF6A8E" w14:textId="77777777" w:rsidR="007D1744" w:rsidRPr="00816AC2" w:rsidRDefault="00000000">
      <w:pPr>
        <w:shd w:val="clear" w:color="auto" w:fill="FFFFFF"/>
        <w:spacing w:after="0" w:line="240" w:lineRule="auto"/>
        <w:ind w:right="581"/>
        <w:jc w:val="center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b/>
          <w:bCs/>
          <w:spacing w:val="-2"/>
          <w:sz w:val="28"/>
          <w:szCs w:val="28"/>
        </w:rPr>
        <w:t>Вилючинского городского округа</w:t>
      </w:r>
      <w:r w:rsidRPr="00816A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7884D" w14:textId="77777777" w:rsidR="007D1744" w:rsidRPr="00816AC2" w:rsidRDefault="007D1744">
      <w:pPr>
        <w:shd w:val="clear" w:color="auto" w:fill="FFFFFF"/>
        <w:spacing w:after="0" w:line="240" w:lineRule="auto"/>
        <w:ind w:right="581"/>
        <w:jc w:val="center"/>
        <w:rPr>
          <w:rFonts w:ascii="Times New Roman" w:hAnsi="Times New Roman" w:cs="Times New Roman"/>
          <w:sz w:val="28"/>
          <w:szCs w:val="28"/>
        </w:rPr>
      </w:pPr>
    </w:p>
    <w:p w14:paraId="7F24CD15" w14:textId="77777777" w:rsidR="007D1744" w:rsidRPr="00816AC2" w:rsidRDefault="00000000">
      <w:pPr>
        <w:pStyle w:val="aa"/>
        <w:numPr>
          <w:ilvl w:val="0"/>
          <w:numId w:val="5"/>
        </w:num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6AC2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41DC9A09" w14:textId="77777777" w:rsidR="007D1744" w:rsidRPr="00816AC2" w:rsidRDefault="007D1744">
      <w:pPr>
        <w:pStyle w:val="aa"/>
        <w:shd w:val="clear" w:color="auto" w:fill="FFFFFF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70E2B67" w14:textId="77777777" w:rsidR="007D1744" w:rsidRPr="00816AC2" w:rsidRDefault="00000000">
      <w:pPr>
        <w:widowControl w:val="0"/>
        <w:shd w:val="clear" w:color="auto" w:fill="FFFFFF"/>
        <w:tabs>
          <w:tab w:val="left" w:pos="4478"/>
          <w:tab w:val="left" w:pos="4886"/>
          <w:tab w:val="left" w:pos="963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1.1. Настоящее Положение разработано в соответствии с действующим законодательством Российской Федерации и определяет статус, цели и предмет деятельности, задачи, функции, полномочия управления социальной политики администрации Вилючинского городского округа.</w:t>
      </w:r>
    </w:p>
    <w:p w14:paraId="05A3E9FC" w14:textId="77777777" w:rsidR="007D1744" w:rsidRPr="00816AC2" w:rsidRDefault="00000000">
      <w:pPr>
        <w:widowControl w:val="0"/>
        <w:shd w:val="clear" w:color="auto" w:fill="FFFFFF"/>
        <w:tabs>
          <w:tab w:val="left" w:pos="4478"/>
          <w:tab w:val="left" w:pos="4886"/>
          <w:tab w:val="left" w:pos="963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1.2. Управление социальной политики администрации Вилючинского городского округа является отраслевым (функциональным) органом администрации Вилючинского городского округа закрытого административно-территориального образования города Вилючинска Камчатского края (далее — администрация Вилючинского городского округа).</w:t>
      </w:r>
    </w:p>
    <w:p w14:paraId="7C541AAC" w14:textId="66C97C41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1.3. Управление социальной политики администрации Вилючинского городского округа является </w:t>
      </w:r>
      <w:r w:rsidR="00733F85" w:rsidRPr="00816AC2">
        <w:rPr>
          <w:rFonts w:ascii="Times New Roman" w:hAnsi="Times New Roman" w:cs="Times New Roman"/>
          <w:sz w:val="28"/>
          <w:szCs w:val="28"/>
        </w:rPr>
        <w:t>некоммерческой организацией,</w:t>
      </w:r>
      <w:r w:rsidRPr="00816AC2">
        <w:rPr>
          <w:rFonts w:ascii="Times New Roman" w:hAnsi="Times New Roman" w:cs="Times New Roman"/>
          <w:sz w:val="28"/>
          <w:szCs w:val="28"/>
        </w:rPr>
        <w:t xml:space="preserve"> созданной в организационно-правовой форме муниципального казенного учреждения.</w:t>
      </w:r>
    </w:p>
    <w:p w14:paraId="4190262E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1.4. Учредителем управления социальной политики администрации Вилючинского городского округа (далее – Управление) является Вилючинский городской округ закрытое административно-территориальное образование город Вилючинск Камчатского края (далее — Вилючинский городской округ) в лице администрации Вилючинского городского округа.</w:t>
      </w:r>
    </w:p>
    <w:p w14:paraId="5215898D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1.5. Управление подлежит государственной регистрации в качестве самостоятельного юридического лица в установленном законом порядке.</w:t>
      </w:r>
    </w:p>
    <w:p w14:paraId="1F4AD412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1.6. Полное наименование Управления: «Управление социальной политики администрации Вилючинского городского округа».</w:t>
      </w:r>
    </w:p>
    <w:p w14:paraId="14B674F5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Сокращенное наименование Управления: «Управление социальной политики».</w:t>
      </w:r>
    </w:p>
    <w:p w14:paraId="36B19A3F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1.7. Юридический и почтовый адрес Управления – 684090, Камчатский край, город Вилючинск, ул. Победы, дом 1.</w:t>
      </w:r>
    </w:p>
    <w:p w14:paraId="5677220D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1.8. Управление имеет круглую печать со своим наименованием, штампы, бланки, бюджетную смету на исполнение полномочий, лицевой счет в Управлении Федерального казначейства, может выступать истцом и ответчиком в суде, своими действиями приобретать личные имущественные и </w:t>
      </w:r>
      <w:r w:rsidRPr="00816AC2">
        <w:rPr>
          <w:rFonts w:ascii="Times New Roman" w:hAnsi="Times New Roman" w:cs="Times New Roman"/>
          <w:sz w:val="28"/>
          <w:szCs w:val="28"/>
        </w:rPr>
        <w:lastRenderedPageBreak/>
        <w:t>неимущественные права, нести ответственность в соответствии с законодательством Российской Федерации.</w:t>
      </w:r>
    </w:p>
    <w:p w14:paraId="33622B49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1.9. Управление не наделяется движимым и недвижимым имуществом, не имеет права заниматься предпринимательской и иной приносящей доход деятельностью</w:t>
      </w:r>
    </w:p>
    <w:p w14:paraId="58234BD6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1.10. Финансирование деятельности Управления осуществляется за счет средств местного бюджета, предусмотренных бюджетной сметой на содержание администрации Вилючинского городского округа, включая заработную плату работников Управления и начисления на выплаты по оплате труда.</w:t>
      </w:r>
    </w:p>
    <w:p w14:paraId="5D21330C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1.11. В структуру Управления входят:</w:t>
      </w:r>
    </w:p>
    <w:p w14:paraId="5DB0392F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1.11.1 отдел образования, физической культуры и спорта управления социальной политики администрации Вилючинского городского округа, не наделенный правами юридического лица;</w:t>
      </w:r>
    </w:p>
    <w:p w14:paraId="4C8EBA82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1.11.2 отдел культуры, молодежной политики управления социальной политики администрации Вилючинского городского округа, не наделенный правами юридического лица.</w:t>
      </w:r>
    </w:p>
    <w:p w14:paraId="1A95DF6D" w14:textId="77777777" w:rsidR="007D1744" w:rsidRPr="00816AC2" w:rsidRDefault="00000000">
      <w:pPr>
        <w:spacing w:after="0"/>
        <w:ind w:firstLine="709"/>
        <w:contextualSpacing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1.12. Управление обеспечивает хранение документов, издаваемых локальных правовых актов, передает архивные документы в установленном порядке на постоянное хранение в архив, выдает необходимые справки и документы.</w:t>
      </w:r>
    </w:p>
    <w:p w14:paraId="02A9160B" w14:textId="77777777" w:rsidR="007D1744" w:rsidRPr="00816AC2" w:rsidRDefault="007D1744">
      <w:pPr>
        <w:widowControl w:val="0"/>
        <w:shd w:val="clear" w:color="auto" w:fill="FFFFFF"/>
        <w:tabs>
          <w:tab w:val="left" w:pos="4478"/>
          <w:tab w:val="left" w:pos="4886"/>
          <w:tab w:val="left" w:pos="9639"/>
        </w:tabs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BF5560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b/>
          <w:sz w:val="28"/>
          <w:szCs w:val="28"/>
        </w:rPr>
        <w:t xml:space="preserve">2. Задачи </w:t>
      </w:r>
      <w:r w:rsidRPr="00816AC2">
        <w:rPr>
          <w:rFonts w:ascii="Times New Roman" w:hAnsi="Times New Roman" w:cs="Times New Roman"/>
          <w:b/>
          <w:spacing w:val="-1"/>
          <w:sz w:val="28"/>
          <w:szCs w:val="28"/>
        </w:rPr>
        <w:t>управления социальной политики</w:t>
      </w:r>
    </w:p>
    <w:p w14:paraId="663B1240" w14:textId="77777777" w:rsidR="007D1744" w:rsidRPr="00816AC2" w:rsidRDefault="007D1744">
      <w:pPr>
        <w:shd w:val="clear" w:color="auto" w:fill="FFFFFF"/>
        <w:tabs>
          <w:tab w:val="left" w:pos="9639"/>
        </w:tabs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033811F2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Основными задачами управления социальной политики являются:</w:t>
      </w:r>
    </w:p>
    <w:p w14:paraId="19152B96" w14:textId="77777777" w:rsidR="007D1744" w:rsidRPr="00816AC2" w:rsidRDefault="00000000">
      <w:pPr>
        <w:pStyle w:val="aa"/>
        <w:widowControl w:val="0"/>
        <w:numPr>
          <w:ilvl w:val="0"/>
          <w:numId w:val="2"/>
        </w:num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Реализация принципов государственной политики в области образования. </w:t>
      </w:r>
    </w:p>
    <w:p w14:paraId="5C35D596" w14:textId="77777777" w:rsidR="007D1744" w:rsidRPr="00816AC2" w:rsidRDefault="00000000">
      <w:pPr>
        <w:widowControl w:val="0"/>
        <w:numPr>
          <w:ilvl w:val="0"/>
          <w:numId w:val="2"/>
        </w:num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Соблюдение конституционных прав граждан на образование и социальные гарантии участников образовательного процесса. </w:t>
      </w:r>
    </w:p>
    <w:p w14:paraId="184FBFE6" w14:textId="77777777" w:rsidR="007D1744" w:rsidRPr="00816AC2" w:rsidRDefault="00000000">
      <w:pPr>
        <w:pStyle w:val="aa"/>
        <w:widowControl w:val="0"/>
        <w:numPr>
          <w:ilvl w:val="1"/>
          <w:numId w:val="4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Сохранение единого образовательного пространства Российской Федерации через соблюдение государственных образовательных и социальных стандартов, нормативов. </w:t>
      </w:r>
    </w:p>
    <w:p w14:paraId="46819D51" w14:textId="77777777" w:rsidR="007D1744" w:rsidRPr="00816AC2" w:rsidRDefault="00000000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Обеспечение эффективного функционирования и развития муниципальной системы образования. </w:t>
      </w:r>
    </w:p>
    <w:p w14:paraId="757D0031" w14:textId="77777777" w:rsidR="007D1744" w:rsidRPr="00816AC2" w:rsidRDefault="00000000">
      <w:pPr>
        <w:pStyle w:val="aa"/>
        <w:numPr>
          <w:ilvl w:val="0"/>
          <w:numId w:val="3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Совершенствование механизма управления качеством образования,</w:t>
      </w:r>
    </w:p>
    <w:p w14:paraId="577D5AD9" w14:textId="77777777" w:rsidR="007D1744" w:rsidRPr="00816AC2" w:rsidRDefault="00000000">
      <w:pPr>
        <w:pStyle w:val="aa"/>
        <w:numPr>
          <w:ilvl w:val="0"/>
          <w:numId w:val="3"/>
        </w:num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 Определение приоритетных направлений развития физической культуры и спорта на территории Вилючинского городского округа.</w:t>
      </w:r>
    </w:p>
    <w:p w14:paraId="7F132B31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Содействие сохранению и укреплению здоровья детей, молодежи, взрослого </w:t>
      </w:r>
      <w:proofErr w:type="gramStart"/>
      <w:r w:rsidRPr="00816AC2">
        <w:rPr>
          <w:rFonts w:ascii="Times New Roman" w:hAnsi="Times New Roman" w:cs="Times New Roman"/>
          <w:sz w:val="28"/>
          <w:szCs w:val="28"/>
        </w:rPr>
        <w:t>населения  Вилючинского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</w:p>
    <w:p w14:paraId="1D6CFA61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Создание эффективной системы организации и управления физической культурой </w:t>
      </w:r>
      <w:proofErr w:type="gramStart"/>
      <w:r w:rsidRPr="00816AC2">
        <w:rPr>
          <w:rFonts w:ascii="Times New Roman" w:hAnsi="Times New Roman" w:cs="Times New Roman"/>
          <w:sz w:val="28"/>
          <w:szCs w:val="28"/>
        </w:rPr>
        <w:t>и  спортом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>, подготовки спортивного резерва.</w:t>
      </w:r>
    </w:p>
    <w:p w14:paraId="78CE0D36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Содействие сохранению и развитию инфраструктуры, предназначенной для занятий физической культурой и спортом.</w:t>
      </w:r>
    </w:p>
    <w:p w14:paraId="13DDD6BE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lastRenderedPageBreak/>
        <w:t>Пропаганда здорового образа жизни, физической культуры и спорта среди различных социальных групп Вилючинского городского округа.</w:t>
      </w:r>
    </w:p>
    <w:p w14:paraId="4083EFE5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Содействие субъектам физической культуры и спорта, молодёжным общественным организациям, осуществляющим свою деятельность на территории Вилючинского городского округа.</w:t>
      </w:r>
    </w:p>
    <w:p w14:paraId="2096F8DD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Определение основных задач и направлений развития молодёжной политики.</w:t>
      </w:r>
    </w:p>
    <w:p w14:paraId="5AD5F380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Создание условий для гражданского становления, успешной социальной адаптации, интеграции, самореализации молодёжи Вилючинского городского округа.</w:t>
      </w:r>
    </w:p>
    <w:p w14:paraId="5CEB5EB3" w14:textId="77777777" w:rsidR="007D1744" w:rsidRPr="00816AC2" w:rsidRDefault="00000000">
      <w:pPr>
        <w:pStyle w:val="aa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Содействие развития волонтерского движения на территории Вилючинского городского округа.</w:t>
      </w:r>
    </w:p>
    <w:p w14:paraId="4C9CD3C4" w14:textId="77777777" w:rsidR="007D1744" w:rsidRPr="00816AC2" w:rsidRDefault="00000000">
      <w:pPr>
        <w:pStyle w:val="aa"/>
        <w:numPr>
          <w:ilvl w:val="0"/>
          <w:numId w:val="3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 Поддержка общественно значимых инициатив, общественно-полезной деятельности молодёжи, молодёжных общественных объединений.</w:t>
      </w:r>
    </w:p>
    <w:p w14:paraId="3774DEC5" w14:textId="77777777" w:rsidR="007D1744" w:rsidRPr="00816AC2" w:rsidRDefault="00000000">
      <w:pPr>
        <w:pStyle w:val="aa"/>
        <w:numPr>
          <w:ilvl w:val="0"/>
          <w:numId w:val="3"/>
        </w:num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 Реализация государственной политики в сфере культуры, обеспечивающей необходимые условия для реализации конституционных прав граждан Российской Федерации на свободу творчества, участие в культурной жизни и пользование учреждениями культуры, доступ к культурным ценностям и направленной на сохранение исторического и культурного наследия.</w:t>
      </w:r>
    </w:p>
    <w:p w14:paraId="1992F9DF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Содействие развитию национальных культур народов на территории Вилючинского городского округа.</w:t>
      </w:r>
    </w:p>
    <w:p w14:paraId="36888C5F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Определение целей и приоритетов в развитии отдельных видов культурной деятельности, профессионального искусства, музейного и библиотечного дела, народного творчества, образования и науки в сфере культуры.</w:t>
      </w:r>
    </w:p>
    <w:p w14:paraId="2F7DE05F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Создание условий для деятельности подведомственных учреждений.</w:t>
      </w:r>
    </w:p>
    <w:p w14:paraId="0B155769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Создание условий для организации зрелищных мероприятий.</w:t>
      </w:r>
    </w:p>
    <w:p w14:paraId="4CC701C7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Содействие развитию сферы досуга, обеспечению разнообразия культурно-досуговой деятельности различных слоев населения Вилючинского городского округа.</w:t>
      </w:r>
    </w:p>
    <w:p w14:paraId="099C16B3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обслуживания.</w:t>
      </w:r>
      <w:r w:rsidRPr="00816AC2">
        <w:rPr>
          <w:rFonts w:ascii="Times New Roman" w:hAnsi="Times New Roman" w:cs="Times New Roman"/>
          <w:sz w:val="28"/>
          <w:szCs w:val="28"/>
        </w:rPr>
        <w:tab/>
      </w:r>
    </w:p>
    <w:p w14:paraId="441F779E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обеспечения жителей Вилючинского городского округа услугами организаций культуры.</w:t>
      </w:r>
    </w:p>
    <w:p w14:paraId="063CB0C8" w14:textId="77777777" w:rsidR="007D1744" w:rsidRPr="00816AC2" w:rsidRDefault="00000000">
      <w:pPr>
        <w:pStyle w:val="ConsNormal"/>
        <w:widowControl/>
        <w:numPr>
          <w:ilvl w:val="0"/>
          <w:numId w:val="3"/>
        </w:numPr>
        <w:tabs>
          <w:tab w:val="left" w:pos="0"/>
        </w:tabs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Формирование и обеспечение функционирования системы дополнительного образования в сфере культуры в Вилючинском городском округе.</w:t>
      </w:r>
    </w:p>
    <w:p w14:paraId="6156ADF7" w14:textId="77777777" w:rsidR="007D1744" w:rsidRPr="00816AC2" w:rsidRDefault="00000000">
      <w:pPr>
        <w:pStyle w:val="aa"/>
        <w:numPr>
          <w:ilvl w:val="0"/>
          <w:numId w:val="3"/>
        </w:num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 Сохранение, использование и популяризация объектов культурного наследия (памятников истории и культуры), находящихся в собственности Вилючинского городского округа, охрана объектов культурного наследия (памятников истории и культуры) местного (муниципального) значения, расположенных на территории Вилючинского городского округа. </w:t>
      </w:r>
    </w:p>
    <w:p w14:paraId="555CB73E" w14:textId="77777777" w:rsidR="007D1744" w:rsidRPr="00816AC2" w:rsidRDefault="007D17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0EEAF8C" w14:textId="77777777" w:rsidR="007D1744" w:rsidRPr="00816AC2" w:rsidRDefault="00000000">
      <w:pPr>
        <w:pStyle w:val="ConsNormal"/>
        <w:widowControl/>
        <w:numPr>
          <w:ilvl w:val="0"/>
          <w:numId w:val="4"/>
        </w:numPr>
        <w:ind w:left="0" w:firstLine="851"/>
        <w:jc w:val="center"/>
        <w:rPr>
          <w:rFonts w:ascii="Times New Roman" w:hAnsi="Times New Roman" w:cs="Times New Roman"/>
          <w:b/>
          <w:bCs/>
          <w:sz w:val="28"/>
        </w:rPr>
      </w:pPr>
      <w:r w:rsidRPr="00816AC2">
        <w:rPr>
          <w:rFonts w:ascii="Times New Roman" w:hAnsi="Times New Roman" w:cs="Times New Roman"/>
          <w:b/>
          <w:bCs/>
          <w:sz w:val="28"/>
        </w:rPr>
        <w:t>Функции и полномочия управления социальной политики</w:t>
      </w:r>
    </w:p>
    <w:p w14:paraId="3FD16886" w14:textId="77777777" w:rsidR="007D1744" w:rsidRPr="00816AC2" w:rsidRDefault="007D1744">
      <w:pPr>
        <w:pStyle w:val="ConsNormal"/>
        <w:widowControl/>
        <w:ind w:firstLine="851"/>
        <w:rPr>
          <w:rFonts w:ascii="Times New Roman" w:hAnsi="Times New Roman" w:cs="Times New Roman"/>
          <w:b/>
          <w:bCs/>
          <w:sz w:val="28"/>
        </w:rPr>
      </w:pPr>
    </w:p>
    <w:p w14:paraId="5FA3AE46" w14:textId="77777777" w:rsidR="007D1744" w:rsidRPr="00816AC2" w:rsidRDefault="00000000">
      <w:pPr>
        <w:pStyle w:val="ConsNormal"/>
        <w:widowControl/>
        <w:ind w:firstLine="851"/>
        <w:rPr>
          <w:rFonts w:ascii="Times New Roman" w:hAnsi="Times New Roman" w:cs="Times New Roman"/>
          <w:bCs/>
          <w:sz w:val="28"/>
        </w:rPr>
      </w:pPr>
      <w:r w:rsidRPr="00816AC2">
        <w:rPr>
          <w:rFonts w:ascii="Times New Roman" w:hAnsi="Times New Roman" w:cs="Times New Roman"/>
          <w:bCs/>
          <w:sz w:val="28"/>
        </w:rPr>
        <w:lastRenderedPageBreak/>
        <w:t xml:space="preserve">3.1. Управление исполняет функции и полномочия учредителя в отношении следующих подведомственных учреждений:  </w:t>
      </w:r>
    </w:p>
    <w:p w14:paraId="2561AC37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- </w:t>
      </w:r>
      <w:r w:rsidRPr="00816AC2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«Средняя школа № 1», Камчатский край, г. Вилючинск, ул. Кронштадтская, 10;</w:t>
      </w:r>
    </w:p>
    <w:p w14:paraId="2F188C54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«Средняя школа № 2», Камчатский край, г. Вилючинск, ул. Гусарова, 49;</w:t>
      </w:r>
    </w:p>
    <w:p w14:paraId="5BCC3DE4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«Средняя школа № 3», Камчатский край, г. Вилючинск, ул. Крашенинникова 30а;</w:t>
      </w:r>
    </w:p>
    <w:p w14:paraId="456F49B1" w14:textId="77777777" w:rsidR="007D1744" w:rsidRPr="00816AC2" w:rsidRDefault="00000000">
      <w:pPr>
        <w:shd w:val="clear" w:color="auto" w:fill="FFFFFF"/>
        <w:tabs>
          <w:tab w:val="left" w:pos="1171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«Средняя школа № 9», Камчатский край, г. Вилючинск, </w:t>
      </w:r>
      <w:proofErr w:type="spellStart"/>
      <w:r w:rsidRPr="00816AC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6AC2">
        <w:rPr>
          <w:rFonts w:ascii="Times New Roman" w:hAnsi="Times New Roman" w:cs="Times New Roman"/>
          <w:sz w:val="28"/>
          <w:szCs w:val="28"/>
        </w:rPr>
        <w:t>. Центральный, 6;</w:t>
      </w:r>
    </w:p>
    <w:p w14:paraId="596ADA6D" w14:textId="77777777" w:rsidR="007D1744" w:rsidRPr="00816AC2" w:rsidRDefault="007D1744">
      <w:pPr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"/>
          <w:szCs w:val="2"/>
        </w:rPr>
      </w:pPr>
    </w:p>
    <w:p w14:paraId="734A5A3E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3"/>
          <w:sz w:val="28"/>
          <w:szCs w:val="28"/>
        </w:rPr>
        <w:t xml:space="preserve">-   муниципальное бюджетное дошкольное образовательное учреждение «Детский сад </w:t>
      </w:r>
      <w:r w:rsidRPr="00816AC2">
        <w:rPr>
          <w:rFonts w:ascii="Times New Roman" w:hAnsi="Times New Roman" w:cs="Times New Roman"/>
          <w:sz w:val="28"/>
          <w:szCs w:val="28"/>
        </w:rPr>
        <w:t>№ 1» комбинированного вида, Камчатский край, г. Вилючинск, ул. Мира, 10а;</w:t>
      </w:r>
    </w:p>
    <w:p w14:paraId="0674E3C7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3"/>
          <w:sz w:val="28"/>
          <w:szCs w:val="28"/>
        </w:rPr>
        <w:t xml:space="preserve">-   муниципальное бюджетное дошкольное образовательное учреждение «Детский сад </w:t>
      </w:r>
      <w:r w:rsidRPr="00816AC2">
        <w:rPr>
          <w:rFonts w:ascii="Times New Roman" w:hAnsi="Times New Roman" w:cs="Times New Roman"/>
          <w:sz w:val="28"/>
          <w:szCs w:val="28"/>
        </w:rPr>
        <w:t>№ 2» Камчатский край, г. Вилючинск, ул. Нахимова, 34;</w:t>
      </w:r>
    </w:p>
    <w:p w14:paraId="4D530875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3"/>
          <w:sz w:val="28"/>
          <w:szCs w:val="28"/>
        </w:rPr>
        <w:t xml:space="preserve">-   муниципальное бюджетное дошкольное образовательное учреждение «Детский сад </w:t>
      </w:r>
      <w:r w:rsidRPr="00816AC2">
        <w:rPr>
          <w:rFonts w:ascii="Times New Roman" w:hAnsi="Times New Roman" w:cs="Times New Roman"/>
          <w:sz w:val="28"/>
          <w:szCs w:val="28"/>
        </w:rPr>
        <w:t>№ 3», Камчатский край, г. Вилючинск, ул. Приморская, 3;</w:t>
      </w:r>
    </w:p>
    <w:p w14:paraId="05784F11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«Детский сад № 4», Камчатский край, г. Вилючинск, 50 ВЛКСМ, 15а;</w:t>
      </w:r>
    </w:p>
    <w:p w14:paraId="737DFB7E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«Детский сад № 5», Камчатский край, г. Вилючинск, </w:t>
      </w:r>
      <w:proofErr w:type="spellStart"/>
      <w:r w:rsidRPr="00816AC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6AC2">
        <w:rPr>
          <w:rFonts w:ascii="Times New Roman" w:hAnsi="Times New Roman" w:cs="Times New Roman"/>
          <w:sz w:val="28"/>
          <w:szCs w:val="28"/>
        </w:rPr>
        <w:t>. Центральный, 32;</w:t>
      </w:r>
    </w:p>
    <w:p w14:paraId="4325F314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«Детский сад № 6», Камчатский край, г. Вилючинск, ул. Победы, 29;</w:t>
      </w:r>
    </w:p>
    <w:p w14:paraId="21EB2C18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«Детский сад № 7», Камчатский край, г. Вилючинск, ул. Вилкова, 31;</w:t>
      </w:r>
    </w:p>
    <w:p w14:paraId="560768CA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«Детский сад № 8», Камчатский край, г. Вилючинск, ул. Крашенинникова, 29;</w:t>
      </w:r>
    </w:p>
    <w:p w14:paraId="754BDF94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дошкольное образовательное учреждение «Детский сад № 9», Камчатский край, г. Вилючинск, </w:t>
      </w:r>
      <w:proofErr w:type="spellStart"/>
      <w:r w:rsidRPr="00816AC2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816AC2">
        <w:rPr>
          <w:rFonts w:ascii="Times New Roman" w:hAnsi="Times New Roman" w:cs="Times New Roman"/>
          <w:sz w:val="28"/>
          <w:szCs w:val="28"/>
        </w:rPr>
        <w:t>. Центральный, 14;</w:t>
      </w:r>
    </w:p>
    <w:p w14:paraId="7ACD1491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учреждение дополнительного образования «Центр развития творчества детей и юношества», Камчатский край, г. Вилючинск, ул. Мира, 8а, ул. Мира, 19; </w:t>
      </w:r>
    </w:p>
    <w:p w14:paraId="289AFCC8" w14:textId="77777777" w:rsidR="007D1744" w:rsidRPr="00816AC2" w:rsidRDefault="00000000">
      <w:pPr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бюджетное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учреждение дополнительного образования «Дом детского творчества», Камчатский край, г. Вилючинск, ул. Нахимова, 43;</w:t>
      </w:r>
    </w:p>
    <w:p w14:paraId="5CE0531B" w14:textId="77777777" w:rsidR="007D1744" w:rsidRPr="00816AC2" w:rsidRDefault="00000000">
      <w:pPr>
        <w:shd w:val="clear" w:color="auto" w:fill="FFFFFF"/>
        <w:tabs>
          <w:tab w:val="left" w:pos="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  муниципальное 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>казенное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учреждение «Централизованная бухгалтерия учреждений образования Вилючинского городского округа», Камчатский край, г. Вилючинск, ул. Победы, 9;</w:t>
      </w:r>
    </w:p>
    <w:p w14:paraId="24E11378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муниципальное казенное учреждение «Информационно-методический центр», Камчатский край, г. Вилючинск, ул. Кронштадтская, 11;</w:t>
      </w:r>
    </w:p>
    <w:p w14:paraId="69B4A235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- муниципальное бюджетное учреждение «Центр физической культуры и спорта», Камчатский край, г. Вилючинск, улица Мира, д. 19;</w:t>
      </w:r>
    </w:p>
    <w:p w14:paraId="51BFAD42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- муниципальное автономное учреждение дополнительного образования «Спортивная школа олимпийского резерва «Вилючинск», Камчатский край, г. </w:t>
      </w:r>
      <w:proofErr w:type="gramStart"/>
      <w:r w:rsidRPr="00816AC2">
        <w:rPr>
          <w:rFonts w:ascii="Times New Roman" w:hAnsi="Times New Roman" w:cs="Times New Roman"/>
          <w:spacing w:val="-1"/>
          <w:sz w:val="28"/>
          <w:szCs w:val="28"/>
        </w:rPr>
        <w:t>Вилючинск,  улица</w:t>
      </w:r>
      <w:proofErr w:type="gramEnd"/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Владивостокская, д. 4-а;</w:t>
      </w:r>
    </w:p>
    <w:p w14:paraId="4166AD4B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lastRenderedPageBreak/>
        <w:t xml:space="preserve">-  </w:t>
      </w:r>
      <w:r w:rsidRPr="00816AC2">
        <w:rPr>
          <w:rFonts w:ascii="Times New Roman" w:hAnsi="Times New Roman" w:cs="Times New Roman"/>
          <w:color w:val="000000"/>
          <w:spacing w:val="-1"/>
          <w:sz w:val="28"/>
          <w:szCs w:val="28"/>
        </w:rPr>
        <w:t>муниципальное бюджетное учреждение культуры «Дом культуры», Камчатский край, г. Вилючинск, микрорайон Центральный, д. 1;</w:t>
      </w:r>
    </w:p>
    <w:p w14:paraId="1B12FACD" w14:textId="77777777" w:rsidR="007D1744" w:rsidRPr="00816AC2" w:rsidRDefault="00000000">
      <w:pPr>
        <w:pStyle w:val="ConsNormal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учреждение культуры «Централизованная библиотечная система», Камчатский край, г. Вилючинск, ул. Приморская, д. 6;</w:t>
      </w:r>
    </w:p>
    <w:p w14:paraId="422C5B2C" w14:textId="77777777" w:rsidR="007D1744" w:rsidRPr="00816AC2" w:rsidRDefault="00000000">
      <w:pPr>
        <w:pStyle w:val="ConsNormal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учреждение культуры «Краеведческий музей», Камчатский край, г. Вилючинск, ул. Приморская, д. 6;</w:t>
      </w:r>
    </w:p>
    <w:p w14:paraId="3AB27283" w14:textId="77777777" w:rsidR="007D1744" w:rsidRPr="00816AC2" w:rsidRDefault="00000000">
      <w:pPr>
        <w:pStyle w:val="ConsNormal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учреждение дополнительного образования сферы культуры «Детская музыкальная школа № 1», Камчатский край, г. Вилючинск, ул. Кронштадтская, д. 11;</w:t>
      </w:r>
    </w:p>
    <w:p w14:paraId="6ADFE906" w14:textId="77777777" w:rsidR="007D1744" w:rsidRPr="00816AC2" w:rsidRDefault="00000000">
      <w:pPr>
        <w:pStyle w:val="ConsNormal"/>
        <w:widowControl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учреждение дополнительного образования сферы культуры «Детская музыкальная школа № 2», Камчатский край, г. Вилючинск, ул. Крашенинникова, д. 30 А;</w:t>
      </w:r>
    </w:p>
    <w:p w14:paraId="2AFB786D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pacing w:val="-1"/>
          <w:sz w:val="28"/>
          <w:szCs w:val="28"/>
        </w:rPr>
        <w:t>- муниципальное бюджетное учреждение дополнительного образования сферы культуры «Детская художественная школа», Камчатский край, г. Вилючинск, микрорайон Центральный, д. 8.</w:t>
      </w:r>
    </w:p>
    <w:p w14:paraId="0C47C125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3.2. </w:t>
      </w:r>
      <w:r w:rsidRPr="00816AC2">
        <w:rPr>
          <w:rFonts w:ascii="Times New Roman" w:hAnsi="Times New Roman" w:cs="Times New Roman"/>
          <w:sz w:val="28"/>
        </w:rPr>
        <w:t>Администрация городского округа, в лице главы Вилючинского городского округа, делегирует Управлению следующие функции и полномочия учредителя:</w:t>
      </w:r>
    </w:p>
    <w:p w14:paraId="37C97039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- назначение (утверждение) руководителя </w:t>
      </w:r>
      <w:r w:rsidRPr="00816AC2">
        <w:rPr>
          <w:rFonts w:ascii="Times New Roman" w:hAnsi="Times New Roman" w:cs="Times New Roman"/>
          <w:sz w:val="28"/>
        </w:rPr>
        <w:t>подведомственного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 учреждения и прекращение его полномочий;</w:t>
      </w:r>
    </w:p>
    <w:p w14:paraId="45E314FF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ab/>
        <w:t>заключение, изменение и прекращение трудового договора с руководителем подведомственного учреждения;</w:t>
      </w:r>
    </w:p>
    <w:p w14:paraId="33A94FC2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-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ab/>
        <w:t xml:space="preserve">формирование и утверждение муниципального задания на оказание муниципальных услуг (выполнение работ) юридическим и физическим лицам (далее - муниципальное задание) в соответствии с предусмотренными </w:t>
      </w:r>
      <w:proofErr w:type="gramStart"/>
      <w:r w:rsidRPr="00816AC2">
        <w:rPr>
          <w:rFonts w:ascii="Times New Roman" w:eastAsia="Times New Roman" w:hAnsi="Times New Roman" w:cs="Times New Roman"/>
          <w:sz w:val="28"/>
          <w:szCs w:val="20"/>
        </w:rPr>
        <w:t>уставом  подведомственного</w:t>
      </w:r>
      <w:proofErr w:type="gramEnd"/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 учреждения основными видами деятельности;</w:t>
      </w:r>
    </w:p>
    <w:p w14:paraId="01658625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>- осуществление финансового обеспечения выполнения муниципального задания;</w:t>
      </w:r>
    </w:p>
    <w:p w14:paraId="2ED7E38D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>- согласование уставов подведомственных учреждений, а также вносимых в них изменений;</w:t>
      </w:r>
    </w:p>
    <w:p w14:paraId="2B417536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- определение предельно допустимого значения просроченной кредиторской задолженности подведомственных учреждений, превышение которого влечет расторжение трудового договора с руководителем подведомственного </w:t>
      </w:r>
      <w:proofErr w:type="gramStart"/>
      <w:r w:rsidRPr="00816AC2">
        <w:rPr>
          <w:rFonts w:ascii="Times New Roman" w:eastAsia="Times New Roman" w:hAnsi="Times New Roman" w:cs="Times New Roman"/>
          <w:sz w:val="28"/>
          <w:szCs w:val="20"/>
        </w:rPr>
        <w:t>учреждения</w:t>
      </w:r>
      <w:r w:rsidRPr="00816AC2">
        <w:rPr>
          <w:rFonts w:ascii="Times New Roman" w:hAnsi="Times New Roman" w:cs="Times New Roman"/>
          <w:sz w:val="28"/>
          <w:szCs w:val="28"/>
        </w:rPr>
        <w:t xml:space="preserve">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 по</w:t>
      </w:r>
      <w:proofErr w:type="gramEnd"/>
      <w:r w:rsidRPr="00816AC2">
        <w:rPr>
          <w:rFonts w:ascii="Times New Roman" w:eastAsia="Times New Roman" w:hAnsi="Times New Roman" w:cs="Times New Roman"/>
          <w:sz w:val="28"/>
          <w:szCs w:val="20"/>
        </w:rPr>
        <w:t xml:space="preserve"> инициативе работодателя в соответствии с Трудовым кодексом Российской Федерации;</w:t>
      </w:r>
    </w:p>
    <w:p w14:paraId="093A678F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>-  осуществление контроля за текущей деятельностью подведомственных учреждений в соответствии с законодательством Российской Федерации, муниципальными правовыми актами Вилючинского городского округа;</w:t>
      </w:r>
    </w:p>
    <w:p w14:paraId="20A386FF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eastAsia="Times New Roman" w:hAnsi="Times New Roman" w:cs="Times New Roman"/>
          <w:sz w:val="28"/>
          <w:szCs w:val="20"/>
        </w:rPr>
        <w:t>3.3. Управление в соответствии с возложенными на него задачами</w:t>
      </w:r>
      <w:r w:rsidRPr="00816AC2">
        <w:rPr>
          <w:rFonts w:ascii="Times New Roman" w:hAnsi="Times New Roman" w:cs="Times New Roman"/>
          <w:sz w:val="28"/>
          <w:szCs w:val="28"/>
        </w:rPr>
        <w:t xml:space="preserve"> и в пределах своей компетенции осуществляет следующие функции:</w:t>
      </w:r>
    </w:p>
    <w:p w14:paraId="3C7E9CA5" w14:textId="77777777" w:rsidR="007D1744" w:rsidRPr="00816AC2" w:rsidRDefault="00000000">
      <w:pPr>
        <w:tabs>
          <w:tab w:val="left" w:pos="1560"/>
          <w:tab w:val="left" w:pos="170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3.3.1  обеспечивает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конституционное право граждан на получение обязательного общего образования; </w:t>
      </w:r>
    </w:p>
    <w:p w14:paraId="604C4A62" w14:textId="77777777" w:rsidR="007D1744" w:rsidRPr="00816AC2" w:rsidRDefault="00000000">
      <w:pPr>
        <w:widowControl w:val="0"/>
        <w:shd w:val="clear" w:color="auto" w:fill="FFFFFF"/>
        <w:tabs>
          <w:tab w:val="left" w:pos="156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16AC2">
        <w:rPr>
          <w:rFonts w:ascii="Times New Roman" w:hAnsi="Times New Roman" w:cs="Times New Roman"/>
          <w:spacing w:val="-3"/>
          <w:sz w:val="28"/>
          <w:szCs w:val="28"/>
        </w:rPr>
        <w:t xml:space="preserve">3.3.2 проводит анализ отчета об исполнении местного бюджета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подведомственными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14:paraId="69CE6B10" w14:textId="77777777" w:rsidR="007D1744" w:rsidRPr="00816AC2" w:rsidRDefault="00000000">
      <w:pPr>
        <w:widowControl w:val="0"/>
        <w:shd w:val="clear" w:color="auto" w:fill="FFFFFF"/>
        <w:tabs>
          <w:tab w:val="left" w:pos="1560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3.3.3   является главным администратором доходов местного бюджета и </w:t>
      </w:r>
      <w:r w:rsidRPr="00816AC2">
        <w:rPr>
          <w:rFonts w:ascii="Times New Roman" w:hAnsi="Times New Roman" w:cs="Times New Roman"/>
          <w:sz w:val="28"/>
          <w:szCs w:val="28"/>
        </w:rPr>
        <w:lastRenderedPageBreak/>
        <w:t>главным распорядителем средств местного бюджета;</w:t>
      </w:r>
    </w:p>
    <w:p w14:paraId="2EEE405F" w14:textId="77777777" w:rsidR="007D1744" w:rsidRPr="00816AC2" w:rsidRDefault="00000000">
      <w:pPr>
        <w:shd w:val="clear" w:color="auto" w:fill="FFFFFF"/>
        <w:tabs>
          <w:tab w:val="left" w:pos="1603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3.3.4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ab/>
        <w:t> </w:t>
      </w:r>
      <w:r w:rsidRPr="00816AC2">
        <w:rPr>
          <w:rFonts w:ascii="Times New Roman" w:hAnsi="Times New Roman" w:cs="Times New Roman"/>
          <w:spacing w:val="-3"/>
          <w:sz w:val="28"/>
          <w:szCs w:val="28"/>
        </w:rPr>
        <w:t xml:space="preserve">приостанавливает приносящую доход деятельность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подведомственных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учреждений, если она идет в </w:t>
      </w:r>
      <w:proofErr w:type="gramStart"/>
      <w:r w:rsidRPr="00816AC2">
        <w:rPr>
          <w:rFonts w:ascii="Times New Roman" w:hAnsi="Times New Roman" w:cs="Times New Roman"/>
          <w:spacing w:val="-1"/>
          <w:sz w:val="28"/>
          <w:szCs w:val="28"/>
        </w:rPr>
        <w:t>ущерб  деятельно</w:t>
      </w:r>
      <w:r w:rsidRPr="00816AC2">
        <w:rPr>
          <w:rFonts w:ascii="Times New Roman" w:hAnsi="Times New Roman" w:cs="Times New Roman"/>
          <w:sz w:val="28"/>
          <w:szCs w:val="28"/>
        </w:rPr>
        <w:t>сти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, предусмотренной уставом соответствующего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подведомственного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учреждения , до решения суда по этому вопросу;</w:t>
      </w:r>
    </w:p>
    <w:p w14:paraId="05284426" w14:textId="77777777" w:rsidR="007D1744" w:rsidRPr="00816AC2" w:rsidRDefault="00000000">
      <w:pPr>
        <w:shd w:val="clear" w:color="auto" w:fill="FFFFFF"/>
        <w:tabs>
          <w:tab w:val="left" w:pos="1661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3.3.5   разрабатывает предложения по развитию сети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подведомственных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учреждений</w:t>
      </w:r>
      <w:r w:rsidRPr="00816AC2">
        <w:rPr>
          <w:rFonts w:ascii="Times New Roman" w:hAnsi="Times New Roman" w:cs="Times New Roman"/>
          <w:sz w:val="28"/>
          <w:szCs w:val="28"/>
        </w:rPr>
        <w:t>;</w:t>
      </w:r>
    </w:p>
    <w:p w14:paraId="74CB0BCA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3.3.6   осуществляет контроль и диагностику деятельности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подведомственных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учреждений образования по обеспечению выполнения федеральных государственных стандартов и федеральных государственных требований образования;</w:t>
      </w:r>
    </w:p>
    <w:p w14:paraId="2C90481C" w14:textId="77777777" w:rsidR="007D1744" w:rsidRPr="00816AC2" w:rsidRDefault="00000000">
      <w:pPr>
        <w:shd w:val="clear" w:color="auto" w:fill="FFFFFF"/>
        <w:tabs>
          <w:tab w:val="left" w:pos="1757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3.3.7   </w:t>
      </w:r>
      <w:r w:rsidRPr="00816AC2">
        <w:rPr>
          <w:rFonts w:ascii="Times New Roman" w:hAnsi="Times New Roman" w:cs="Times New Roman"/>
          <w:sz w:val="28"/>
          <w:szCs w:val="28"/>
        </w:rPr>
        <w:t xml:space="preserve">обеспечивает выполнение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подведомственными</w:t>
      </w:r>
      <w:r w:rsidRPr="00816A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6AC2">
        <w:rPr>
          <w:rFonts w:ascii="Times New Roman" w:hAnsi="Times New Roman" w:cs="Times New Roman"/>
          <w:sz w:val="28"/>
          <w:szCs w:val="28"/>
        </w:rPr>
        <w:t>учреждениями  законодательства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Российской Федерации и муниципальных нормативных правовых актов в области образования, культуры, спорта, молодежной политики;</w:t>
      </w:r>
    </w:p>
    <w:p w14:paraId="362B1A3D" w14:textId="77777777" w:rsidR="007D1744" w:rsidRPr="00816AC2" w:rsidRDefault="00000000">
      <w:pPr>
        <w:shd w:val="clear" w:color="auto" w:fill="FFFFFF"/>
        <w:tabs>
          <w:tab w:val="left" w:pos="1757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pacing w:val="-1"/>
          <w:sz w:val="28"/>
          <w:szCs w:val="28"/>
        </w:rPr>
        <w:t>3.3.8  участвует</w:t>
      </w:r>
      <w:proofErr w:type="gramEnd"/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в работе оздоровительных учреждений с дневным пребыванием детей в течение года;</w:t>
      </w:r>
    </w:p>
    <w:p w14:paraId="2E9A5540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3.3.9    о</w:t>
      </w:r>
      <w:r w:rsidRPr="00816AC2">
        <w:rPr>
          <w:rFonts w:ascii="Times New Roman" w:hAnsi="Times New Roman" w:cs="Times New Roman"/>
          <w:bCs/>
          <w:sz w:val="28"/>
          <w:szCs w:val="28"/>
        </w:rPr>
        <w:t xml:space="preserve">рганизует </w:t>
      </w:r>
      <w:r w:rsidRPr="00816AC2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стандартами);</w:t>
      </w:r>
    </w:p>
    <w:p w14:paraId="71C54FD7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pacing w:val="-3"/>
          <w:sz w:val="28"/>
          <w:szCs w:val="28"/>
        </w:rPr>
        <w:t>3.3.10  о</w:t>
      </w:r>
      <w:r w:rsidRPr="00816AC2">
        <w:rPr>
          <w:rFonts w:ascii="Times New Roman" w:hAnsi="Times New Roman" w:cs="Times New Roman"/>
          <w:bCs/>
          <w:sz w:val="28"/>
          <w:szCs w:val="28"/>
        </w:rPr>
        <w:t>рганизует</w:t>
      </w:r>
      <w:proofErr w:type="gramEnd"/>
      <w:r w:rsidRPr="00816A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6AC2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Федерации);</w:t>
      </w:r>
    </w:p>
    <w:p w14:paraId="3994D1E8" w14:textId="77777777" w:rsidR="007D1744" w:rsidRPr="00816AC2" w:rsidRDefault="00000000">
      <w:pPr>
        <w:shd w:val="clear" w:color="auto" w:fill="FFFFFF"/>
        <w:tabs>
          <w:tab w:val="left" w:pos="1757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16AC2">
        <w:rPr>
          <w:rFonts w:ascii="Times New Roman" w:hAnsi="Times New Roman" w:cs="Times New Roman"/>
          <w:bCs/>
          <w:sz w:val="28"/>
          <w:szCs w:val="28"/>
        </w:rPr>
        <w:t>3.3.11  организует</w:t>
      </w:r>
      <w:proofErr w:type="gramEnd"/>
      <w:r w:rsidRPr="00816A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16AC2">
        <w:rPr>
          <w:rFonts w:ascii="Times New Roman" w:hAnsi="Times New Roman" w:cs="Times New Roman"/>
          <w:sz w:val="28"/>
          <w:szCs w:val="28"/>
          <w:shd w:val="clear" w:color="auto" w:fill="FFFFFF"/>
        </w:rPr>
        <w:t>учет детей, подлежащих обучению по образовательным программам дошкольного, начального общего, основного общего и среднего общего образования, закрепление муниципальных образовательных организаций за конкретными территориями городского округа;</w:t>
      </w:r>
    </w:p>
    <w:p w14:paraId="1D459337" w14:textId="77777777" w:rsidR="007D1744" w:rsidRPr="00816AC2" w:rsidRDefault="00000000">
      <w:pPr>
        <w:shd w:val="clear" w:color="auto" w:fill="FFFFFF"/>
        <w:tabs>
          <w:tab w:val="left" w:pos="19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  <w:shd w:val="clear" w:color="auto" w:fill="FFFFFF"/>
        </w:rPr>
        <w:t>3.3.12  ведет</w:t>
      </w:r>
      <w:proofErr w:type="gramEnd"/>
      <w:r w:rsidRPr="00816A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учет детей, имеющих право на получение общего образования каждого уровня и проживающих на территории Вилючинского городского округа, и форм получения образования, определенных родителями (законными представителями) детей. 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Управление;</w:t>
      </w:r>
    </w:p>
    <w:p w14:paraId="112D67F8" w14:textId="77777777" w:rsidR="007D1744" w:rsidRPr="00816AC2" w:rsidRDefault="00000000">
      <w:pPr>
        <w:shd w:val="clear" w:color="auto" w:fill="FFFFFF"/>
        <w:tabs>
          <w:tab w:val="left" w:pos="1757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pacing w:val="-3"/>
          <w:sz w:val="28"/>
          <w:szCs w:val="28"/>
        </w:rPr>
        <w:t>3.3.13  у</w:t>
      </w:r>
      <w:r w:rsidRPr="00816AC2">
        <w:rPr>
          <w:rFonts w:ascii="Times New Roman" w:hAnsi="Times New Roman" w:cs="Times New Roman"/>
          <w:sz w:val="28"/>
          <w:szCs w:val="28"/>
        </w:rPr>
        <w:t>частвует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в итоговой и промежуточной аттестации обучающихся подведомственных образовательных учреждений;</w:t>
      </w:r>
    </w:p>
    <w:p w14:paraId="15FA5768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pacing w:val="-3"/>
          <w:sz w:val="28"/>
          <w:szCs w:val="28"/>
        </w:rPr>
        <w:t>3.3.14  </w:t>
      </w:r>
      <w:r w:rsidRPr="00816AC2">
        <w:rPr>
          <w:rFonts w:ascii="Times New Roman" w:hAnsi="Times New Roman" w:cs="Times New Roman"/>
          <w:sz w:val="28"/>
          <w:szCs w:val="28"/>
        </w:rPr>
        <w:t>создает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для детей с ограниченными возможностями здоровья условия для получения ими образования, коррекции нарушений развития и социальной адаптации; </w:t>
      </w:r>
    </w:p>
    <w:p w14:paraId="3FF8011B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pacing w:val="-1"/>
          <w:sz w:val="28"/>
          <w:szCs w:val="28"/>
        </w:rPr>
        <w:lastRenderedPageBreak/>
        <w:t>3.3.15  к</w:t>
      </w:r>
      <w:r w:rsidRPr="00816AC2">
        <w:rPr>
          <w:rFonts w:ascii="Times New Roman" w:hAnsi="Times New Roman" w:cs="Times New Roman"/>
          <w:sz w:val="28"/>
          <w:szCs w:val="28"/>
        </w:rPr>
        <w:t>онтролирует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проведение олимпиад, смотров, конкурсов, соревнований, конференций, семинаров, выставок, иных мероприятий по направлениям, входящим в компетенцию Управления;</w:t>
      </w:r>
    </w:p>
    <w:p w14:paraId="284F37DC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3.3.16  устанавливает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специальные денежные поощрения для обучающихся, добившихся успехов в учебной деятельности, проявивших выдающиеся способности, и иные меры стимулирования указанных лиц;</w:t>
      </w:r>
    </w:p>
    <w:p w14:paraId="021EBE9B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3.3.17 контролирует создание подведомственными образовательными учреждениями условий, гарантирующих охрану и укрепление здоровья обучающихся, воспитанников; </w:t>
      </w:r>
    </w:p>
    <w:p w14:paraId="7082DEF4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3.3.18 контролирует создание подведомственными образовательными учреждениями условий для организации медицинского обслуживания и питания обучающихся, воспитанников; </w:t>
      </w:r>
    </w:p>
    <w:p w14:paraId="67B01BA5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pacing w:val="-1"/>
          <w:sz w:val="28"/>
          <w:szCs w:val="28"/>
        </w:rPr>
        <w:t>3.3.19</w:t>
      </w:r>
      <w:r w:rsidRPr="00816AC2">
        <w:rPr>
          <w:rFonts w:ascii="Times New Roman" w:hAnsi="Times New Roman" w:cs="Times New Roman"/>
          <w:sz w:val="28"/>
          <w:szCs w:val="28"/>
        </w:rPr>
        <w:t>  рассматривает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и принимает меры по обращениям несовершеннолетних, их родителей (законных представителей), должностных лиц, организаций и иных граждан при нарушении прав и законных интересов ребенка; </w:t>
      </w:r>
    </w:p>
    <w:p w14:paraId="6A217429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3.3.20  осуществляет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контрольно-инспекционную деятельность в подведомственных учреждениях по реализации основных направлений государственной политики в области образования и воспитания; </w:t>
      </w:r>
    </w:p>
    <w:p w14:paraId="20724654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3.3.21 участвует в проведении аттестации кандидатов на должность руководителей и руководителей подведомственных учреждений Вилючинского городского округа;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14:paraId="5B00BA8A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3.3.22</w:t>
      </w:r>
      <w:r w:rsidRPr="00816AC2">
        <w:rPr>
          <w:rFonts w:ascii="Times New Roman" w:hAnsi="Times New Roman" w:cs="Times New Roman"/>
          <w:sz w:val="28"/>
          <w:szCs w:val="28"/>
        </w:rPr>
        <w:t>   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осуществляет отдельные государственные полномочия Камчатского края, переданные законами Камчатского края в установленном порядке, организует мониторинг муниципальной системы образования;</w:t>
      </w:r>
    </w:p>
    <w:p w14:paraId="4601188C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816AC2">
        <w:rPr>
          <w:rFonts w:ascii="Times New Roman" w:hAnsi="Times New Roman" w:cs="Times New Roman"/>
          <w:spacing w:val="-1"/>
          <w:sz w:val="28"/>
          <w:szCs w:val="28"/>
        </w:rPr>
        <w:t>3.3.23  участвует</w:t>
      </w:r>
      <w:proofErr w:type="gramEnd"/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 в </w:t>
      </w: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создании условий для осуществления присмотра и ухода за детьми, содержания детей в муниципальных образовательных организациях;</w:t>
      </w:r>
    </w:p>
    <w:p w14:paraId="33179996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3.3.24 принимает меры в оказании содействия комиссии по делам несовершеннолетних и защите их прав по продолжению освоения несовершеннолетним, оставившим общеобразовательную организацию до получения основного общего образования, образовательной программы основного общего образования в иной форме обучения не позднее чем в месячный срок;</w:t>
      </w:r>
    </w:p>
    <w:p w14:paraId="2B6BEA75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3.3.25   рассматривает заявления родителей (законных представителей) о приеме детей в образовательную организацию на обучение по образовательным программам начального общего образования в более раннем возрасте (до достижения детьми возраста шести лет и шести месяцев при отсутствии противопоказаний по состоянию здоровья) или более позднем возрасте (по достижении восьми лет);</w:t>
      </w:r>
    </w:p>
    <w:p w14:paraId="660E519C" w14:textId="77777777" w:rsidR="007D1744" w:rsidRPr="00816AC2" w:rsidRDefault="00000000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3.3.26 осуществляет организацию и реализацию мероприятий Комплексного плана и других мероприятий по противодействию идеологии терроризма на территории Вилючинского городского округа;</w:t>
      </w:r>
    </w:p>
    <w:p w14:paraId="4E5DB5F9" w14:textId="77777777" w:rsidR="007D1744" w:rsidRPr="00816AC2" w:rsidRDefault="00000000">
      <w:pPr>
        <w:tabs>
          <w:tab w:val="left" w:pos="0"/>
        </w:tabs>
        <w:spacing w:after="0" w:line="240" w:lineRule="auto"/>
        <w:ind w:firstLine="907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3.3.27 обеспечивает организацию отдыха детей в каникулярное время, включая мероприятия по обеспечению безопасности их жизни и здоровья;</w:t>
      </w:r>
    </w:p>
    <w:p w14:paraId="7C1AE54C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contextualSpacing w:val="0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lastRenderedPageBreak/>
        <w:t>3.3.28 разрабатывает ежегодный Календарный план спортивно-массовых мероприятий Вилючинского городского округа, обеспечивает его реализацию;</w:t>
      </w:r>
    </w:p>
    <w:p w14:paraId="2EDB9EA1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contextualSpacing w:val="0"/>
        <w:jc w:val="both"/>
        <w:rPr>
          <w:rFonts w:ascii="Times New Roman" w:hAnsi="Times New Roman" w:cs="Times New Roman"/>
        </w:rPr>
      </w:pPr>
      <w:r w:rsidRPr="00816AC2">
        <w:rPr>
          <w:rFonts w:ascii="Times New Roman" w:hAnsi="Times New Roman" w:cs="Times New Roman"/>
          <w:sz w:val="28"/>
          <w:szCs w:val="28"/>
        </w:rPr>
        <w:t>3.3.29 организует проведение общегородских мероприятий для молодёжи Вилючинского городского округа;</w:t>
      </w:r>
    </w:p>
    <w:p w14:paraId="3A615071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3.3.30 обеспечивает медицинское обслуживание при проведении муниципальных спортивно-массовых мероприятий и мероприятий для молодёжи Вилючинского городского округа;</w:t>
      </w:r>
    </w:p>
    <w:p w14:paraId="4257E39B" w14:textId="77777777" w:rsidR="007D1744" w:rsidRPr="00816AC2" w:rsidRDefault="00000000">
      <w:pPr>
        <w:pStyle w:val="ConsPlusNormal"/>
        <w:widowControl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3.3.31 содействует обеспечению общественного порядка и общественной безопасности при проведении муниципальных спортивно-массовых мероприятий и мероприятий для молодёжи Вилючинского городского округа;</w:t>
      </w:r>
    </w:p>
    <w:p w14:paraId="40C38202" w14:textId="77777777" w:rsidR="007D1744" w:rsidRPr="00816AC2" w:rsidRDefault="00000000">
      <w:pPr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3.3.32 оказывает организационно нормативную, </w:t>
      </w:r>
      <w:proofErr w:type="gramStart"/>
      <w:r w:rsidRPr="00816AC2">
        <w:rPr>
          <w:rFonts w:ascii="Times New Roman" w:hAnsi="Times New Roman" w:cs="Times New Roman"/>
          <w:sz w:val="28"/>
          <w:szCs w:val="28"/>
        </w:rPr>
        <w:t>методическую,  координационную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помощь в развитии физической культуры и спорта в учреждениях, предприятиях, организациях Вилючинского городского округа;</w:t>
      </w:r>
      <w:r w:rsidRPr="00816AC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275F5242" w14:textId="77777777" w:rsidR="007D1744" w:rsidRPr="00816AC2" w:rsidRDefault="00000000">
      <w:pPr>
        <w:tabs>
          <w:tab w:val="left" w:pos="0"/>
        </w:tabs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3.3.33 разрабатывает и реализует муниципальные правовые акты Вилючинского городского округа, направленные на создание необходимых условий для развития физической культуры и спорта;</w:t>
      </w:r>
    </w:p>
    <w:p w14:paraId="0EE3650D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3.3.34 разрабатывает муниципальные программы, направленные на развитие физической культуры и спорта, содействует физическому, духовному и патриотическому воспитанию молодежи, координирует реализацию данных программ на территории Вилючинского городского округа;</w:t>
      </w:r>
    </w:p>
    <w:p w14:paraId="44A86A9B" w14:textId="77777777" w:rsidR="007D1744" w:rsidRPr="00816AC2" w:rsidRDefault="00000000">
      <w:pPr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3.3.35 ведет учет и отчетность в области физической культуры, спорта и молодёжной политики;</w:t>
      </w:r>
    </w:p>
    <w:p w14:paraId="0C0E8FB5" w14:textId="77777777" w:rsidR="007D1744" w:rsidRPr="00816AC2" w:rsidRDefault="00000000">
      <w:pPr>
        <w:spacing w:after="0" w:line="240" w:lineRule="auto"/>
        <w:ind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3.3.36 создает условия для занятий физической культурой и спортом по месту жительства и в местах массового отдыха;</w:t>
      </w:r>
    </w:p>
    <w:p w14:paraId="25ABCC9A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3.3.37 присваивает спортивные разряды по видам спорта и квалификационных категорий спортивным судьям в соответствии с нормативными актами Министерства спорта Российской Федерации;</w:t>
      </w:r>
    </w:p>
    <w:p w14:paraId="4AD4EC1D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3.3.38 популяризирует физическую культуру и спорт на территории Вилючинского городского округа;</w:t>
      </w:r>
    </w:p>
    <w:p w14:paraId="6572E8E7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3.3.39 поддерживает и содействует деятельности молодёжных общественных организаций и общественных организаций физкультурно-спортивной направленности;</w:t>
      </w:r>
    </w:p>
    <w:p w14:paraId="045DD3FE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3.3.40 поддерживает молодёжные инициативы, талантливой молодежи, развитие волонтерского движения;</w:t>
      </w:r>
    </w:p>
    <w:p w14:paraId="1E9A643C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3.3.41 популяризирует и внедряет Всероссийский физкультурно-спортивный комплекс «Готов к труду и обороне», организовывает тестирования населения в рамках Всероссийского физкультурно-спортивного комплекса «Готов к труду и обороне»;</w:t>
      </w:r>
    </w:p>
    <w:p w14:paraId="240404AD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3.3.42 осуществляет орган</w:t>
      </w:r>
      <w:bookmarkStart w:id="0" w:name="_GoBack_Копия_1"/>
      <w:bookmarkEnd w:id="0"/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изацию и реализацию мероприятий Комплексного плана и других мероприятий по противодействию идеологии терроризма на территории Вилючинского городского округа;</w:t>
      </w:r>
    </w:p>
    <w:p w14:paraId="49342123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3.3.43 обобщает практики применения и разрабатывает предложения по совершенствованию законодательства Российской Федерации в сфере культуры, разрабатывает проекты муниципальных нормативных правовых актов по вопросам, отнесенным к компетенции Управления;</w:t>
      </w:r>
    </w:p>
    <w:p w14:paraId="6FE80FB5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lastRenderedPageBreak/>
        <w:t>3.3.44 участвует в пределах своей компетенции в разработке в установленном порядке перспективных и ежегодных прогнозов и программ социально-экономического развития Вилючинского городского округа, а также проектов местного бюджета на соответствующий финансовый год и плановый период;</w:t>
      </w:r>
    </w:p>
    <w:p w14:paraId="34AF8459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3.3.45 участвует в разработке и реализации иных федеральных, государственных и муниципальных программ по вопросам, отнесенным к компетенции Управления;</w:t>
      </w:r>
    </w:p>
    <w:p w14:paraId="4C750BE5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3.3.46 осуществляет межведомственную координацию в области библиотечного дела, в том числе кооперированных библиотечных систем и информационно-библиотечных систем;</w:t>
      </w:r>
    </w:p>
    <w:p w14:paraId="4156278F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color w:val="000000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3.3.47 подготавливает и вносит предложения с участием органов исполнительной власти Камчатского края и отраслевых (функциональных) органов администрации Вилючинского городского округа об отнесении историко-культурных и природных комплексов, архитектурных ансамблей и сооружений, организаций культуры, а также других объектов к особо ценным объектам культурного наследия народов Российской Федерации;</w:t>
      </w:r>
    </w:p>
    <w:p w14:paraId="21386AD9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3.3.48 содействует созданию условий для развития художественного творчества детей и молодежи;</w:t>
      </w:r>
    </w:p>
    <w:p w14:paraId="0C67CEC4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3.3.49 определяет направления подготовки кадров в сфере культуры, координирует в пределах своей компетенции деятельности по определению объемов и структуры подготовки, переподготовки и повышения квалификации специалистов;</w:t>
      </w:r>
    </w:p>
    <w:p w14:paraId="0573F712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3.3.50 обеспечивает проведение научно-исследовательских работ в сфере культуры;</w:t>
      </w:r>
    </w:p>
    <w:p w14:paraId="4CDA140D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3.3.51 осуществляет в соответствии с законодательством Российской Федерации международного культурного сотрудничества;</w:t>
      </w:r>
    </w:p>
    <w:p w14:paraId="65401E7F" w14:textId="77777777" w:rsidR="007D1744" w:rsidRPr="00816AC2" w:rsidRDefault="00000000">
      <w:pPr>
        <w:pStyle w:val="aa"/>
        <w:tabs>
          <w:tab w:val="left" w:pos="0"/>
        </w:tabs>
        <w:spacing w:after="0" w:line="240" w:lineRule="auto"/>
        <w:ind w:left="0" w:firstLine="907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>3.3.52 определяет направления экономических преобразований в сфере культуры и осуществление их реализации, разрабатывает предложения по совершенствованию системы финансирования, налогообложения, организации и оплаты труда, пенсионного обеспечения в сфере культуры.</w:t>
      </w:r>
    </w:p>
    <w:p w14:paraId="67DEDDED" w14:textId="77777777" w:rsidR="007D1744" w:rsidRPr="00816AC2" w:rsidRDefault="007D1744">
      <w:pPr>
        <w:pStyle w:val="aa"/>
        <w:tabs>
          <w:tab w:val="left" w:pos="0"/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F4CD99" w14:textId="77777777" w:rsidR="007D1744" w:rsidRPr="00816AC2" w:rsidRDefault="007D1744">
      <w:pPr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14:paraId="29805421" w14:textId="77777777" w:rsidR="007D1744" w:rsidRPr="00816AC2" w:rsidRDefault="00000000">
      <w:pPr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16AC2">
        <w:rPr>
          <w:rFonts w:ascii="Times New Roman" w:hAnsi="Times New Roman" w:cs="Times New Roman"/>
          <w:b/>
          <w:sz w:val="28"/>
          <w:szCs w:val="28"/>
        </w:rPr>
        <w:t xml:space="preserve">4. Права управления социальной политики </w:t>
      </w:r>
    </w:p>
    <w:p w14:paraId="3B283F0B" w14:textId="77777777" w:rsidR="007D1744" w:rsidRPr="00816AC2" w:rsidRDefault="007D1744">
      <w:pPr>
        <w:spacing w:after="0" w:line="240" w:lineRule="auto"/>
        <w:ind w:firstLine="85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20766A9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4.1.</w:t>
      </w:r>
      <w:r w:rsidRPr="00816AC2">
        <w:rPr>
          <w:rFonts w:ascii="Times New Roman" w:hAnsi="Times New Roman" w:cs="Times New Roman"/>
          <w:sz w:val="28"/>
          <w:szCs w:val="28"/>
        </w:rPr>
        <w:t xml:space="preserve">    Управление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с целью реализации полномочий в установленной сфере </w:t>
      </w:r>
      <w:r w:rsidRPr="00816AC2">
        <w:rPr>
          <w:rFonts w:ascii="Times New Roman" w:hAnsi="Times New Roman" w:cs="Times New Roman"/>
          <w:sz w:val="28"/>
          <w:szCs w:val="28"/>
        </w:rPr>
        <w:t>деятельности имеет право:</w:t>
      </w:r>
    </w:p>
    <w:p w14:paraId="40FA16D2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4.1.1  участвовать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в управлении и деятельности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подведомственных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14:paraId="554A3D52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4.1.2 з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апрашивать и получать в установленном законом порядке от государственных органов исполнительной власти, органов местного самоуправления, учреждений и организаций (независимо от их организационно-правовой формы и ведомственной принадлежности) сведения, материалы и документы, необходимые для </w:t>
      </w:r>
      <w:r w:rsidRPr="00816AC2">
        <w:rPr>
          <w:rFonts w:ascii="Times New Roman" w:hAnsi="Times New Roman" w:cs="Times New Roman"/>
          <w:sz w:val="28"/>
          <w:szCs w:val="28"/>
        </w:rPr>
        <w:t>осуществления возложенных на Управление задач и полномочий;</w:t>
      </w:r>
    </w:p>
    <w:p w14:paraId="1C1F5420" w14:textId="77777777" w:rsidR="007D1744" w:rsidRPr="00816AC2" w:rsidRDefault="00000000">
      <w:pPr>
        <w:pStyle w:val="aa"/>
        <w:widowControl w:val="0"/>
        <w:shd w:val="clear" w:color="auto" w:fill="FFFFFF"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lastRenderedPageBreak/>
        <w:t xml:space="preserve">4.1.3 создавать межведомственные, экспертные и координационные советы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для решения вопросов развития муниципальной системы обра</w:t>
      </w:r>
      <w:r w:rsidRPr="00816AC2">
        <w:rPr>
          <w:rFonts w:ascii="Times New Roman" w:hAnsi="Times New Roman" w:cs="Times New Roman"/>
          <w:sz w:val="28"/>
          <w:szCs w:val="28"/>
        </w:rPr>
        <w:t>зования, спорта, молодежной политики, культуры; формировать временные экспертные и рабочие группы;</w:t>
      </w:r>
    </w:p>
    <w:p w14:paraId="78EB0139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4.1.4   представлять интересы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подведомственных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учреждений в вышестоящих органах;</w:t>
      </w:r>
    </w:p>
    <w:p w14:paraId="6A9AF159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4.1.5  издавать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приказы,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обязательные для исполнения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подведомственными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14:paraId="5529D718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4.1.6.  разрабатывать в пределах своей компетенции проекты муниципальных нормативных правовых актов; </w:t>
      </w:r>
    </w:p>
    <w:p w14:paraId="412DA5E9" w14:textId="77777777" w:rsidR="007D1744" w:rsidRPr="00816AC2" w:rsidRDefault="00000000">
      <w:pPr>
        <w:widowControl w:val="0"/>
        <w:shd w:val="clear" w:color="auto" w:fill="FFFFFF"/>
        <w:tabs>
          <w:tab w:val="left" w:pos="1627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4.1.7   заключать трудовые договоры в пределах своей компетенции, выдавать доверенности;</w:t>
      </w:r>
    </w:p>
    <w:p w14:paraId="0F42AE98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4.1.8 привлекать на договорной основе научные учреждения, специалистов к разработке программ, относящихся к компетенции Управления;</w:t>
      </w:r>
    </w:p>
    <w:p w14:paraId="0C30B39F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4.1.9  принимать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участие в формировании местного бюджета в части определения объемов финансирования муниципальных заданий для подведомственных учреждений, городских программ и мероприятий, осуществлять контроль за эффективным и целевым расходованием указанных средств;</w:t>
      </w:r>
    </w:p>
    <w:p w14:paraId="4367894B" w14:textId="77777777" w:rsidR="007D1744" w:rsidRPr="00816AC2" w:rsidRDefault="0000000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4.1.10 представлять в установленном порядке работников к наградам и Почетным званиям, представлять детские коллективы на присвоение звания «образцовый» и другие в соответствии с действующим законодательством Российской Федерации;</w:t>
      </w:r>
    </w:p>
    <w:p w14:paraId="760AD45D" w14:textId="77777777" w:rsidR="007D1744" w:rsidRPr="00816AC2" w:rsidRDefault="00000000">
      <w:pPr>
        <w:pStyle w:val="Con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AC2">
        <w:rPr>
          <w:rFonts w:ascii="Times New Roman" w:hAnsi="Times New Roman" w:cs="Times New Roman"/>
          <w:sz w:val="28"/>
          <w:szCs w:val="28"/>
        </w:rPr>
        <w:t>4.1.12  учреждать</w:t>
      </w:r>
      <w:proofErr w:type="gramEnd"/>
      <w:r w:rsidRPr="00816AC2">
        <w:rPr>
          <w:rFonts w:ascii="Times New Roman" w:hAnsi="Times New Roman" w:cs="Times New Roman"/>
          <w:sz w:val="28"/>
          <w:szCs w:val="28"/>
        </w:rPr>
        <w:t xml:space="preserve"> грамоты и дипломы;</w:t>
      </w:r>
    </w:p>
    <w:p w14:paraId="1881F6FD" w14:textId="77777777" w:rsidR="007D1744" w:rsidRPr="00816AC2" w:rsidRDefault="00000000">
      <w:pPr>
        <w:pStyle w:val="ab"/>
        <w:shd w:val="clear" w:color="auto" w:fill="FFFFFF"/>
        <w:spacing w:beforeAutospacing="0" w:after="0" w:afterAutospacing="0"/>
        <w:ind w:firstLine="851"/>
        <w:rPr>
          <w:color w:val="000000"/>
          <w:sz w:val="28"/>
          <w:szCs w:val="28"/>
        </w:rPr>
      </w:pPr>
      <w:proofErr w:type="gramStart"/>
      <w:r w:rsidRPr="00816AC2">
        <w:rPr>
          <w:sz w:val="28"/>
          <w:szCs w:val="28"/>
        </w:rPr>
        <w:t>4.1.13  р</w:t>
      </w:r>
      <w:r w:rsidRPr="00816AC2">
        <w:rPr>
          <w:color w:val="000000"/>
          <w:sz w:val="28"/>
          <w:szCs w:val="28"/>
        </w:rPr>
        <w:t>ассматривать</w:t>
      </w:r>
      <w:proofErr w:type="gramEnd"/>
      <w:r w:rsidRPr="00816AC2">
        <w:rPr>
          <w:color w:val="000000"/>
          <w:sz w:val="28"/>
          <w:szCs w:val="28"/>
        </w:rPr>
        <w:t xml:space="preserve"> в пределах своей компетенции обращения граждан и организаций и принимать по ним решения.</w:t>
      </w:r>
    </w:p>
    <w:p w14:paraId="4CECFD7C" w14:textId="77777777" w:rsidR="007D1744" w:rsidRPr="00816AC2" w:rsidRDefault="007D1744">
      <w:pPr>
        <w:pStyle w:val="ab"/>
        <w:shd w:val="clear" w:color="auto" w:fill="FFFFFF"/>
        <w:spacing w:beforeAutospacing="0" w:after="0" w:afterAutospacing="0"/>
        <w:ind w:firstLine="851"/>
        <w:rPr>
          <w:color w:val="000000"/>
          <w:sz w:val="28"/>
          <w:szCs w:val="28"/>
        </w:rPr>
      </w:pPr>
    </w:p>
    <w:p w14:paraId="3AC55304" w14:textId="77777777" w:rsidR="007D1744" w:rsidRPr="00816AC2" w:rsidRDefault="007D1744">
      <w:pPr>
        <w:tabs>
          <w:tab w:val="left" w:pos="170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3F0E998B" w14:textId="77777777" w:rsidR="007D1744" w:rsidRPr="00816AC2" w:rsidRDefault="0000000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b/>
          <w:sz w:val="28"/>
          <w:szCs w:val="28"/>
        </w:rPr>
        <w:t xml:space="preserve">5. Организация деятельности и руководство </w:t>
      </w:r>
      <w:r w:rsidRPr="00816AC2">
        <w:rPr>
          <w:rFonts w:ascii="Times New Roman" w:hAnsi="Times New Roman" w:cs="Times New Roman"/>
          <w:b/>
          <w:spacing w:val="-1"/>
          <w:sz w:val="28"/>
          <w:szCs w:val="28"/>
        </w:rPr>
        <w:t xml:space="preserve">управления социальной политик </w:t>
      </w:r>
    </w:p>
    <w:p w14:paraId="2E254236" w14:textId="7058DE98" w:rsidR="007D1744" w:rsidRPr="00816AC2" w:rsidRDefault="00000000">
      <w:pPr>
        <w:pStyle w:val="ab"/>
        <w:shd w:val="clear" w:color="auto" w:fill="FFFFFF"/>
        <w:spacing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16AC2">
        <w:rPr>
          <w:spacing w:val="-8"/>
          <w:sz w:val="28"/>
          <w:szCs w:val="28"/>
        </w:rPr>
        <w:t xml:space="preserve">5.1. Руководство Управлением осуществляется на принципе единоначалия. </w:t>
      </w:r>
      <w:r w:rsidRPr="00816AC2">
        <w:rPr>
          <w:spacing w:val="-1"/>
          <w:sz w:val="28"/>
          <w:szCs w:val="28"/>
        </w:rPr>
        <w:t>Управление</w:t>
      </w:r>
      <w:r w:rsidRPr="00816AC2">
        <w:rPr>
          <w:sz w:val="28"/>
          <w:szCs w:val="28"/>
        </w:rPr>
        <w:t xml:space="preserve"> </w:t>
      </w:r>
      <w:r w:rsidRPr="00816AC2">
        <w:rPr>
          <w:spacing w:val="-1"/>
          <w:sz w:val="28"/>
          <w:szCs w:val="28"/>
        </w:rPr>
        <w:t>возглавляет начальник Управления, который назна</w:t>
      </w:r>
      <w:r w:rsidRPr="00816AC2">
        <w:rPr>
          <w:sz w:val="28"/>
          <w:szCs w:val="28"/>
        </w:rPr>
        <w:t>чается и освобождается от должности главой Вилючинского городского округа</w:t>
      </w:r>
      <w:r w:rsidR="00816AC2">
        <w:rPr>
          <w:sz w:val="28"/>
          <w:szCs w:val="28"/>
        </w:rPr>
        <w:t xml:space="preserve"> на основании распоряжения администрации Вилючинского городского округа</w:t>
      </w:r>
      <w:r w:rsidRPr="00816AC2">
        <w:rPr>
          <w:sz w:val="28"/>
          <w:szCs w:val="28"/>
        </w:rPr>
        <w:t xml:space="preserve">. </w:t>
      </w:r>
      <w:r w:rsidRPr="00816AC2">
        <w:rPr>
          <w:color w:val="000000"/>
          <w:sz w:val="28"/>
          <w:szCs w:val="28"/>
        </w:rPr>
        <w:t>Начальник несет персональную ответственность за выполнение возложенных на Управление задач и осуществление им своих функций.</w:t>
      </w:r>
    </w:p>
    <w:p w14:paraId="6669EDDA" w14:textId="77777777" w:rsidR="007D1744" w:rsidRPr="00816AC2" w:rsidRDefault="00000000">
      <w:pPr>
        <w:pStyle w:val="ab"/>
        <w:shd w:val="clear" w:color="auto" w:fill="FFFFFF"/>
        <w:spacing w:beforeAutospacing="0" w:after="0" w:afterAutospacing="0"/>
        <w:ind w:firstLine="851"/>
        <w:jc w:val="both"/>
        <w:rPr>
          <w:sz w:val="28"/>
        </w:rPr>
      </w:pPr>
      <w:r w:rsidRPr="00816AC2">
        <w:rPr>
          <w:sz w:val="28"/>
        </w:rPr>
        <w:t>5.2. Начальник Управления осуществляет следующие функции:</w:t>
      </w:r>
    </w:p>
    <w:p w14:paraId="08D6B50A" w14:textId="77777777" w:rsidR="007D1744" w:rsidRPr="00816AC2" w:rsidRDefault="00000000">
      <w:pPr>
        <w:pStyle w:val="ConsNormal"/>
        <w:widowControl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</w:rPr>
      </w:pPr>
      <w:r w:rsidRPr="00816AC2">
        <w:rPr>
          <w:rFonts w:ascii="Times New Roman" w:hAnsi="Times New Roman" w:cs="Times New Roman"/>
          <w:sz w:val="28"/>
        </w:rPr>
        <w:t>-  руководит деятельностью У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правления</w:t>
      </w:r>
      <w:r w:rsidRPr="00816AC2">
        <w:rPr>
          <w:rFonts w:ascii="Times New Roman" w:hAnsi="Times New Roman" w:cs="Times New Roman"/>
          <w:sz w:val="28"/>
        </w:rPr>
        <w:t>;</w:t>
      </w:r>
    </w:p>
    <w:p w14:paraId="2FEC093D" w14:textId="77777777" w:rsidR="007D1744" w:rsidRPr="00816AC2" w:rsidRDefault="00000000">
      <w:pPr>
        <w:widowControl w:val="0"/>
        <w:shd w:val="clear" w:color="auto" w:fill="FFFFFF"/>
        <w:tabs>
          <w:tab w:val="left" w:pos="1085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816AC2">
        <w:rPr>
          <w:rFonts w:ascii="Times New Roman" w:hAnsi="Times New Roman" w:cs="Times New Roman"/>
          <w:sz w:val="28"/>
        </w:rPr>
        <w:t xml:space="preserve">-  принимает </w:t>
      </w:r>
      <w:r w:rsidRPr="00816AC2">
        <w:rPr>
          <w:rFonts w:ascii="Times New Roman" w:hAnsi="Times New Roman" w:cs="Times New Roman"/>
          <w:spacing w:val="-2"/>
          <w:sz w:val="28"/>
          <w:szCs w:val="28"/>
        </w:rPr>
        <w:t xml:space="preserve">участие в заседаниях и совещаниях, проводимых главой Вилючинского </w:t>
      </w:r>
      <w:r w:rsidRPr="00816AC2">
        <w:rPr>
          <w:rFonts w:ascii="Times New Roman" w:hAnsi="Times New Roman" w:cs="Times New Roman"/>
          <w:sz w:val="28"/>
          <w:szCs w:val="28"/>
        </w:rPr>
        <w:t>городского округа и его заместителями, при обсуждении вопросов, входящих в компетенцию У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правления</w:t>
      </w:r>
      <w:r w:rsidRPr="00816AC2">
        <w:rPr>
          <w:rFonts w:ascii="Times New Roman" w:hAnsi="Times New Roman" w:cs="Times New Roman"/>
          <w:sz w:val="28"/>
          <w:szCs w:val="28"/>
        </w:rPr>
        <w:t>;</w:t>
      </w:r>
    </w:p>
    <w:p w14:paraId="0D2B4361" w14:textId="77777777" w:rsidR="007D1744" w:rsidRPr="00816AC2" w:rsidRDefault="00000000">
      <w:pPr>
        <w:pStyle w:val="ConsNormal"/>
        <w:widowControl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</w:rPr>
      </w:pPr>
      <w:r w:rsidRPr="00816AC2">
        <w:rPr>
          <w:rFonts w:ascii="Times New Roman" w:hAnsi="Times New Roman" w:cs="Times New Roman"/>
          <w:sz w:val="28"/>
        </w:rPr>
        <w:t>- издает в пределах своей компетенции приказы, дает указания, обязательные для исполнения подведомственными учреждениями, и проверяет их исполнение;</w:t>
      </w:r>
    </w:p>
    <w:p w14:paraId="4FC48806" w14:textId="77777777" w:rsidR="007D1744" w:rsidRPr="00816AC2" w:rsidRDefault="00000000">
      <w:pPr>
        <w:pStyle w:val="ab"/>
        <w:shd w:val="clear" w:color="auto" w:fill="FFFFFF"/>
        <w:spacing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16AC2">
        <w:rPr>
          <w:sz w:val="28"/>
        </w:rPr>
        <w:lastRenderedPageBreak/>
        <w:t xml:space="preserve">- </w:t>
      </w:r>
      <w:r w:rsidRPr="00816AC2">
        <w:rPr>
          <w:color w:val="000000"/>
          <w:sz w:val="28"/>
          <w:szCs w:val="28"/>
        </w:rPr>
        <w:t>вносит в установленном порядке предложения по вопросам деятельности Управления, разрабатывает проекты правовых актов;</w:t>
      </w:r>
    </w:p>
    <w:p w14:paraId="41A33954" w14:textId="77777777" w:rsidR="007D1744" w:rsidRPr="00816AC2" w:rsidRDefault="00000000">
      <w:pPr>
        <w:pStyle w:val="ab"/>
        <w:shd w:val="clear" w:color="auto" w:fill="FFFFFF"/>
        <w:spacing w:beforeAutospacing="0" w:after="0" w:afterAutospacing="0"/>
        <w:ind w:firstLine="851"/>
        <w:jc w:val="both"/>
        <w:rPr>
          <w:sz w:val="28"/>
        </w:rPr>
      </w:pPr>
      <w:r w:rsidRPr="00816AC2">
        <w:rPr>
          <w:sz w:val="28"/>
        </w:rPr>
        <w:t>-   выдает доверенности;</w:t>
      </w:r>
    </w:p>
    <w:p w14:paraId="2DDB1B9E" w14:textId="77777777" w:rsidR="007D1744" w:rsidRPr="00816AC2" w:rsidRDefault="00000000">
      <w:pPr>
        <w:pStyle w:val="ab"/>
        <w:shd w:val="clear" w:color="auto" w:fill="FFFFFF"/>
        <w:spacing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816AC2">
        <w:rPr>
          <w:sz w:val="28"/>
        </w:rPr>
        <w:t xml:space="preserve">-   </w:t>
      </w:r>
      <w:r w:rsidRPr="00816AC2">
        <w:rPr>
          <w:color w:val="000000"/>
          <w:sz w:val="28"/>
          <w:szCs w:val="28"/>
        </w:rPr>
        <w:t>рассматривает обращения граждан, ведет прием граждан по вопросам, относящимся к его компетенции;</w:t>
      </w:r>
    </w:p>
    <w:p w14:paraId="49BF368B" w14:textId="77777777" w:rsidR="007D1744" w:rsidRPr="00816AC2" w:rsidRDefault="00000000">
      <w:pPr>
        <w:pStyle w:val="ConsNormal"/>
        <w:widowControl/>
        <w:tabs>
          <w:tab w:val="left" w:pos="1134"/>
        </w:tabs>
        <w:ind w:firstLine="851"/>
        <w:jc w:val="both"/>
        <w:rPr>
          <w:rFonts w:ascii="Times New Roman" w:hAnsi="Times New Roman" w:cs="Times New Roman"/>
          <w:sz w:val="28"/>
        </w:rPr>
      </w:pPr>
      <w:r w:rsidRPr="00816AC2">
        <w:rPr>
          <w:rFonts w:ascii="Times New Roman" w:hAnsi="Times New Roman" w:cs="Times New Roman"/>
          <w:sz w:val="28"/>
        </w:rPr>
        <w:t>-   исполняет иные функции в пределах своей компетенции.</w:t>
      </w:r>
    </w:p>
    <w:p w14:paraId="479C4A89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6"/>
          <w:sz w:val="28"/>
          <w:szCs w:val="28"/>
        </w:rPr>
        <w:t>5.3.</w:t>
      </w:r>
      <w:r w:rsidRPr="00816AC2">
        <w:rPr>
          <w:rFonts w:ascii="Times New Roman" w:hAnsi="Times New Roman" w:cs="Times New Roman"/>
          <w:sz w:val="28"/>
          <w:szCs w:val="28"/>
        </w:rPr>
        <w:t xml:space="preserve"> При Управлении организуется коллегия руководителей </w:t>
      </w:r>
      <w:r w:rsidRPr="00816AC2">
        <w:rPr>
          <w:rFonts w:ascii="Times New Roman" w:eastAsia="Times New Roman" w:hAnsi="Times New Roman" w:cs="Times New Roman"/>
          <w:sz w:val="28"/>
          <w:szCs w:val="20"/>
        </w:rPr>
        <w:t>подведомственных</w:t>
      </w:r>
      <w:r w:rsidRPr="00816AC2">
        <w:rPr>
          <w:rFonts w:ascii="Times New Roman" w:hAnsi="Times New Roman" w:cs="Times New Roman"/>
          <w:sz w:val="28"/>
          <w:szCs w:val="28"/>
        </w:rPr>
        <w:t xml:space="preserve"> учреждений (далее - Коллегия) в составе: начальник Управления (председатель Коллегии), заместитель начальника управления, начальник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отдела образования, физической культуры и спорта управления социальной политики администрации Вилючинского городского округа</w:t>
      </w:r>
      <w:r w:rsidRPr="00816AC2">
        <w:rPr>
          <w:rFonts w:ascii="Times New Roman" w:hAnsi="Times New Roman" w:cs="Times New Roman"/>
          <w:sz w:val="28"/>
          <w:szCs w:val="28"/>
        </w:rPr>
        <w:t xml:space="preserve">, заместитель начальника управления, начальник отдела культуры, молодежной политики управления социальной политики администрации Вилючинского городского округа, специалистов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отдела образования, руководителей подведомственных учреждений</w:t>
      </w:r>
      <w:r w:rsidRPr="00816AC2">
        <w:rPr>
          <w:rFonts w:ascii="Times New Roman" w:hAnsi="Times New Roman" w:cs="Times New Roman"/>
          <w:sz w:val="28"/>
          <w:szCs w:val="28"/>
        </w:rPr>
        <w:t xml:space="preserve">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>и представителя общественного совета при отделе образования администрации Вилючинского городского округа.</w:t>
      </w:r>
    </w:p>
    <w:p w14:paraId="51E45404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spacing w:val="-2"/>
          <w:sz w:val="28"/>
          <w:szCs w:val="28"/>
        </w:rPr>
        <w:t>Коллегия является совещательным органом и рассматривает на своих засе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даниях основные вопросы, отнесённые к компетенции Управления. </w:t>
      </w:r>
    </w:p>
    <w:p w14:paraId="3F780D06" w14:textId="77777777" w:rsidR="007D1744" w:rsidRPr="00816AC2" w:rsidRDefault="00000000">
      <w:pPr>
        <w:shd w:val="clear" w:color="auto" w:fill="FFFFFF"/>
        <w:tabs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>Решения Коллегии оформляются протоколами и реализуются через приказы начальника Управления</w:t>
      </w:r>
      <w:r w:rsidRPr="00816AC2">
        <w:rPr>
          <w:rFonts w:ascii="Times New Roman" w:hAnsi="Times New Roman" w:cs="Times New Roman"/>
          <w:sz w:val="28"/>
          <w:szCs w:val="28"/>
        </w:rPr>
        <w:t>.</w:t>
      </w:r>
    </w:p>
    <w:p w14:paraId="7B986469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5.4. Для реализации своих полномочий Управление взаимодействует: </w:t>
      </w:r>
    </w:p>
    <w:p w14:paraId="20510A0E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</w:rPr>
      </w:pPr>
      <w:r w:rsidRPr="00816AC2">
        <w:rPr>
          <w:rFonts w:ascii="Times New Roman" w:hAnsi="Times New Roman" w:cs="Times New Roman"/>
          <w:color w:val="000000"/>
          <w:sz w:val="28"/>
          <w:szCs w:val="28"/>
        </w:rPr>
        <w:t xml:space="preserve">- с отраслевыми (функциональными) подразделениями администрации Вилючинского городского округа; </w:t>
      </w:r>
    </w:p>
    <w:p w14:paraId="5FFB82F1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>- с Министерствами и ведомствами Камчатского края;</w:t>
      </w:r>
    </w:p>
    <w:p w14:paraId="4EDB38CF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16AC2">
        <w:rPr>
          <w:rFonts w:ascii="Times New Roman" w:hAnsi="Times New Roman" w:cs="Times New Roman"/>
          <w:sz w:val="28"/>
          <w:szCs w:val="28"/>
        </w:rPr>
        <w:t xml:space="preserve">-   с муниципальными и государственными предприятиями, организациями, учреждениями культуры, спорта, здравоохранения, питания, коммунальных служб, государственного пожарного и санитарно-эпидемиологического надзора, с правоохранительными органами, общественными и религиозными объединениями. </w:t>
      </w:r>
    </w:p>
    <w:p w14:paraId="4B1F2E32" w14:textId="77777777" w:rsidR="007D1744" w:rsidRPr="00816AC2" w:rsidRDefault="007D1744">
      <w:pPr>
        <w:spacing w:after="0" w:line="240" w:lineRule="auto"/>
        <w:ind w:firstLine="851"/>
        <w:rPr>
          <w:rFonts w:ascii="Times New Roman" w:hAnsi="Times New Roman" w:cs="Times New Roman"/>
          <w:b/>
          <w:sz w:val="28"/>
          <w:szCs w:val="28"/>
        </w:rPr>
      </w:pPr>
    </w:p>
    <w:p w14:paraId="063C1B92" w14:textId="77777777" w:rsidR="007D1744" w:rsidRPr="00816AC2" w:rsidRDefault="00000000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AC2">
        <w:rPr>
          <w:rFonts w:ascii="Times New Roman" w:hAnsi="Times New Roman" w:cs="Times New Roman"/>
          <w:b/>
          <w:sz w:val="28"/>
          <w:szCs w:val="28"/>
        </w:rPr>
        <w:t>6. Прекращение деятельности</w:t>
      </w:r>
    </w:p>
    <w:p w14:paraId="4AFA56A0" w14:textId="77777777" w:rsidR="007D1744" w:rsidRPr="00816AC2" w:rsidRDefault="007D1744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DA26E0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AC2">
        <w:rPr>
          <w:rFonts w:ascii="Times New Roman" w:hAnsi="Times New Roman" w:cs="Times New Roman"/>
          <w:spacing w:val="-10"/>
          <w:sz w:val="28"/>
          <w:szCs w:val="28"/>
        </w:rPr>
        <w:t>6.1. Решение о ликвидации или реорганизации Управления принимается учредителем в лице администрации Вилючинского городского округа.</w:t>
      </w:r>
    </w:p>
    <w:p w14:paraId="4C11FE52" w14:textId="77777777" w:rsidR="007D1744" w:rsidRPr="00816AC2" w:rsidRDefault="0000000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6.2. Ликвидация и реорганизация Управления осуществляется в порядке, </w:t>
      </w:r>
      <w:r w:rsidRPr="00816AC2">
        <w:rPr>
          <w:rFonts w:ascii="Times New Roman" w:hAnsi="Times New Roman" w:cs="Times New Roman"/>
          <w:sz w:val="28"/>
          <w:szCs w:val="28"/>
        </w:rPr>
        <w:t>установленном законодательством Российской Федерации.</w:t>
      </w:r>
    </w:p>
    <w:p w14:paraId="69566A4D" w14:textId="77777777" w:rsidR="007D1744" w:rsidRPr="00816AC2" w:rsidRDefault="00000000">
      <w:pPr>
        <w:shd w:val="clear" w:color="auto" w:fill="FFFFFF"/>
        <w:tabs>
          <w:tab w:val="left" w:pos="1421"/>
          <w:tab w:val="left" w:pos="9639"/>
        </w:tabs>
        <w:spacing w:after="0" w:line="240" w:lineRule="auto"/>
        <w:ind w:firstLine="851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816AC2">
        <w:rPr>
          <w:rFonts w:ascii="Times New Roman" w:hAnsi="Times New Roman" w:cs="Times New Roman"/>
          <w:spacing w:val="-9"/>
          <w:sz w:val="28"/>
          <w:szCs w:val="28"/>
        </w:rPr>
        <w:t xml:space="preserve">6.3. </w:t>
      </w:r>
      <w:r w:rsidRPr="00816AC2">
        <w:rPr>
          <w:rFonts w:ascii="Times New Roman" w:hAnsi="Times New Roman" w:cs="Times New Roman"/>
          <w:spacing w:val="-1"/>
          <w:sz w:val="28"/>
          <w:szCs w:val="28"/>
        </w:rPr>
        <w:t xml:space="preserve">При ликвидации Управления его документы (управленческие, финансовые и другие) в установленном законом порядке сдаются на государственное хранение в архив, а при реорганизации передаются правопреемнику. </w:t>
      </w:r>
    </w:p>
    <w:sectPr w:rsidR="007D1744" w:rsidRPr="00816AC2">
      <w:pgSz w:w="11906" w:h="16838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44D80"/>
    <w:multiLevelType w:val="multilevel"/>
    <w:tmpl w:val="C9A42A52"/>
    <w:lvl w:ilvl="0">
      <w:start w:val="2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" w15:restartNumberingAfterBreak="0">
    <w:nsid w:val="1E2A76E5"/>
    <w:multiLevelType w:val="multilevel"/>
    <w:tmpl w:val="F222B1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32536433"/>
    <w:multiLevelType w:val="multilevel"/>
    <w:tmpl w:val="7B18A616"/>
    <w:lvl w:ilvl="0">
      <w:start w:val="1"/>
      <w:numFmt w:val="bullet"/>
      <w:lvlText w:val=""/>
      <w:lvlJc w:val="left"/>
      <w:pPr>
        <w:tabs>
          <w:tab w:val="num" w:pos="0"/>
        </w:tabs>
        <w:ind w:left="2138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67C3E83"/>
    <w:multiLevelType w:val="multilevel"/>
    <w:tmpl w:val="D7AA3632"/>
    <w:lvl w:ilvl="0">
      <w:start w:val="4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9BE4E65"/>
    <w:multiLevelType w:val="multilevel"/>
    <w:tmpl w:val="92E28F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F2C0A12"/>
    <w:multiLevelType w:val="multilevel"/>
    <w:tmpl w:val="1B4ECAAE"/>
    <w:lvl w:ilvl="0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37710408">
    <w:abstractNumId w:val="4"/>
  </w:num>
  <w:num w:numId="2" w16cid:durableId="1202012374">
    <w:abstractNumId w:val="5"/>
  </w:num>
  <w:num w:numId="3" w16cid:durableId="1438283271">
    <w:abstractNumId w:val="3"/>
  </w:num>
  <w:num w:numId="4" w16cid:durableId="1785271492">
    <w:abstractNumId w:val="0"/>
  </w:num>
  <w:num w:numId="5" w16cid:durableId="243539271">
    <w:abstractNumId w:val="1"/>
  </w:num>
  <w:num w:numId="6" w16cid:durableId="1029138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744"/>
    <w:rsid w:val="005D33C0"/>
    <w:rsid w:val="005F6C59"/>
    <w:rsid w:val="00733F85"/>
    <w:rsid w:val="007D1744"/>
    <w:rsid w:val="00816AC2"/>
    <w:rsid w:val="00A71BCD"/>
    <w:rsid w:val="00D42687"/>
    <w:rsid w:val="00EA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3D37C"/>
  <w15:docId w15:val="{0D3F94C7-46A6-4567-B5AA-65F726A5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4FB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C240B8"/>
    <w:rPr>
      <w:rFonts w:ascii="Tahoma" w:hAnsi="Tahoma" w:cs="Tahoma"/>
      <w:sz w:val="16"/>
      <w:szCs w:val="16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customStyle="1" w:styleId="ConsNormal">
    <w:name w:val="ConsNormal"/>
    <w:qFormat/>
    <w:rsid w:val="00973824"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qFormat/>
    <w:rsid w:val="005112D7"/>
    <w:pPr>
      <w:widowControl w:val="0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uiPriority w:val="34"/>
    <w:qFormat/>
    <w:rsid w:val="00940648"/>
    <w:pPr>
      <w:ind w:left="720"/>
      <w:contextualSpacing/>
    </w:pPr>
  </w:style>
  <w:style w:type="paragraph" w:styleId="ab">
    <w:name w:val="Normal (Web)"/>
    <w:basedOn w:val="a"/>
    <w:uiPriority w:val="99"/>
    <w:unhideWhenUsed/>
    <w:qFormat/>
    <w:rsid w:val="005939F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3"/>
    <w:uiPriority w:val="99"/>
    <w:semiHidden/>
    <w:unhideWhenUsed/>
    <w:qFormat/>
    <w:rsid w:val="00C240B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c">
    <w:name w:val="Содержимое таблицы"/>
    <w:basedOn w:val="a"/>
    <w:qFormat/>
    <w:pPr>
      <w:widowControl w:val="0"/>
      <w:suppressLineNumbers/>
    </w:pPr>
  </w:style>
  <w:style w:type="numbering" w:customStyle="1" w:styleId="WW8Num5">
    <w:name w:val="WW8Num5"/>
    <w:qFormat/>
  </w:style>
  <w:style w:type="numbering" w:customStyle="1" w:styleId="WW8Num4">
    <w:name w:val="WW8Num4"/>
    <w:qFormat/>
  </w:style>
  <w:style w:type="numbering" w:customStyle="1" w:styleId="WW8Num7">
    <w:name w:val="WW8Num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610F4-7768-4975-843B-483DB46F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3949</Words>
  <Characters>22514</Characters>
  <Application>Microsoft Office Word</Application>
  <DocSecurity>0</DocSecurity>
  <Lines>187</Lines>
  <Paragraphs>52</Paragraphs>
  <ScaleCrop>false</ScaleCrop>
  <Company/>
  <LinksUpToDate>false</LinksUpToDate>
  <CharactersWithSpaces>26411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dc:description/>
  <cp:lastModifiedBy>Дума Вилючинск</cp:lastModifiedBy>
  <cp:revision>3</cp:revision>
  <cp:lastPrinted>2025-02-21T12:02:00Z</cp:lastPrinted>
  <dcterms:created xsi:type="dcterms:W3CDTF">2025-02-23T23:51:00Z</dcterms:created>
  <dcterms:modified xsi:type="dcterms:W3CDTF">2025-02-23T23:53:00Z</dcterms:modified>
  <dc:language>ru-RU</dc:language>
</cp:coreProperties>
</file>